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E0AC6" w14:textId="41B59463" w:rsidR="006D6AAF" w:rsidRPr="003F1098" w:rsidRDefault="00E0425A" w:rsidP="00895B97">
      <w:pPr>
        <w:ind w:right="105"/>
        <w:jc w:val="right"/>
        <w:rPr>
          <w:rFonts w:ascii="Yu Mincho" w:eastAsia="Yu Mincho" w:hAnsi="Yu Mincho" w:cs="MS Mincho"/>
          <w:sz w:val="21"/>
          <w:szCs w:val="21"/>
          <w:lang w:eastAsia="ja-JP"/>
        </w:rPr>
      </w:pPr>
      <w:r w:rsidRPr="003F1098">
        <w:rPr>
          <w:rFonts w:ascii="Yu Mincho" w:eastAsia="Yu Mincho" w:hAnsi="Yu Mincho" w:hint="eastAsia"/>
          <w:sz w:val="21"/>
          <w:szCs w:val="21"/>
          <w:lang w:eastAsia="ja-JP"/>
        </w:rPr>
        <w:t>2023</w:t>
      </w:r>
      <w:r w:rsidRPr="003F1098">
        <w:rPr>
          <w:rFonts w:ascii="Yu Mincho" w:eastAsia="Yu Mincho" w:hAnsi="Yu Mincho" w:cs="MS Mincho" w:hint="eastAsia"/>
          <w:sz w:val="21"/>
          <w:szCs w:val="21"/>
          <w:lang w:eastAsia="ja-JP"/>
        </w:rPr>
        <w:t>年</w:t>
      </w:r>
      <w:r w:rsidR="00F33B9B" w:rsidRPr="003F1098">
        <w:rPr>
          <w:rFonts w:ascii="Yu Mincho" w:eastAsia="Yu Mincho" w:hAnsi="Yu Mincho" w:hint="eastAsia"/>
          <w:sz w:val="21"/>
          <w:szCs w:val="21"/>
          <w:lang w:eastAsia="ja-JP"/>
        </w:rPr>
        <w:t>3</w:t>
      </w:r>
      <w:r w:rsidRPr="003F1098">
        <w:rPr>
          <w:rFonts w:ascii="Yu Mincho" w:eastAsia="Yu Mincho" w:hAnsi="Yu Mincho" w:cs="MS Mincho" w:hint="eastAsia"/>
          <w:sz w:val="21"/>
          <w:szCs w:val="21"/>
          <w:lang w:eastAsia="ja-JP"/>
        </w:rPr>
        <w:t>月</w:t>
      </w:r>
      <w:r w:rsidRPr="003F1098">
        <w:rPr>
          <w:rFonts w:ascii="Yu Mincho" w:eastAsia="Yu Mincho" w:hAnsi="Yu Mincho" w:hint="eastAsia"/>
          <w:sz w:val="21"/>
          <w:szCs w:val="21"/>
          <w:lang w:eastAsia="ja-JP"/>
        </w:rPr>
        <w:t>1</w:t>
      </w:r>
      <w:r w:rsidRPr="003F1098">
        <w:rPr>
          <w:rFonts w:ascii="Yu Mincho" w:eastAsia="Yu Mincho" w:hAnsi="Yu Mincho" w:cs="MS Mincho" w:hint="eastAsia"/>
          <w:sz w:val="21"/>
          <w:szCs w:val="21"/>
          <w:lang w:eastAsia="ja-JP"/>
        </w:rPr>
        <w:t>日号</w:t>
      </w:r>
    </w:p>
    <w:p w14:paraId="317EB920" w14:textId="77777777" w:rsidR="00487F69" w:rsidRPr="003F1098" w:rsidRDefault="00487F69" w:rsidP="00FD6D7D">
      <w:pPr>
        <w:tabs>
          <w:tab w:val="left" w:pos="6784"/>
          <w:tab w:val="right" w:pos="9360"/>
        </w:tabs>
        <w:jc w:val="both"/>
        <w:rPr>
          <w:rFonts w:ascii="Yu Mincho" w:eastAsia="Yu Mincho" w:hAnsi="Yu Mincho" w:cs="Calibri"/>
          <w:b/>
          <w:color w:val="2E74B5" w:themeColor="accent1" w:themeShade="BF"/>
          <w:sz w:val="21"/>
          <w:szCs w:val="21"/>
        </w:rPr>
      </w:pPr>
    </w:p>
    <w:p w14:paraId="4662F2C5" w14:textId="79C147E1" w:rsidR="00FD6D7D" w:rsidRPr="003F1098" w:rsidRDefault="00487F69" w:rsidP="00824CC4">
      <w:pPr>
        <w:spacing w:after="200"/>
        <w:jc w:val="center"/>
        <w:rPr>
          <w:rFonts w:ascii="Yu Mincho" w:eastAsia="Yu Mincho" w:hAnsi="Yu Mincho" w:cs="Calibri"/>
          <w:b/>
          <w:color w:val="2E5495"/>
          <w:sz w:val="21"/>
          <w:szCs w:val="21"/>
          <w:lang w:eastAsia="ja-JP"/>
        </w:rPr>
      </w:pPr>
      <w:r w:rsidRPr="003F1098">
        <w:rPr>
          <w:rFonts w:ascii="Yu Mincho" w:eastAsia="Yu Mincho" w:hAnsi="Yu Mincho" w:cs="Calibri"/>
          <w:b/>
          <w:color w:val="2E5495"/>
          <w:sz w:val="21"/>
          <w:szCs w:val="21"/>
          <w:lang w:eastAsia="ja-JP"/>
        </w:rPr>
        <w:t>Tax &amp; Legal Newsletter</w:t>
      </w:r>
    </w:p>
    <w:p w14:paraId="699A8583" w14:textId="04CD281D" w:rsidR="00824CC4" w:rsidRPr="003F1098" w:rsidRDefault="006841DF" w:rsidP="00824CC4">
      <w:pPr>
        <w:spacing w:line="0" w:lineRule="atLeast"/>
        <w:rPr>
          <w:rFonts w:ascii="Yu Mincho" w:eastAsia="Yu Mincho" w:hAnsi="Yu Mincho" w:cs="MS Mincho"/>
          <w:color w:val="000000" w:themeColor="text1"/>
          <w:sz w:val="21"/>
          <w:szCs w:val="21"/>
          <w:lang w:eastAsia="ja-JP"/>
        </w:rPr>
      </w:pPr>
      <w:r w:rsidRPr="003F1098">
        <w:rPr>
          <w:rFonts w:ascii="Yu Mincho" w:eastAsia="Yu Mincho" w:hAnsi="Yu Mincho" w:cs="MS Mincho" w:hint="eastAsia"/>
          <w:color w:val="000000" w:themeColor="text1"/>
          <w:sz w:val="21"/>
          <w:szCs w:val="21"/>
          <w:lang w:eastAsia="ja-JP"/>
        </w:rPr>
        <w:t>このニュースレターは、2023年2月3日</w:t>
      </w:r>
      <w:r w:rsidR="0025645A" w:rsidRPr="00596ECB">
        <w:rPr>
          <w:rFonts w:ascii="Yu Mincho" w:eastAsia="Yu Mincho" w:hAnsi="Yu Mincho" w:cs="MS Mincho" w:hint="eastAsia"/>
          <w:color w:val="000000" w:themeColor="text1"/>
          <w:sz w:val="21"/>
          <w:szCs w:val="21"/>
          <w:lang w:eastAsia="ja-JP"/>
        </w:rPr>
        <w:t>～3月</w:t>
      </w:r>
      <w:r w:rsidR="00F94DEF" w:rsidRPr="00596ECB">
        <w:rPr>
          <w:rFonts w:ascii="Yu Mincho" w:eastAsia="Yu Mincho" w:hAnsi="Yu Mincho" w:cs="MS Mincho" w:hint="eastAsia"/>
          <w:color w:val="000000" w:themeColor="text1"/>
          <w:sz w:val="21"/>
          <w:szCs w:val="21"/>
          <w:lang w:eastAsia="ja-JP"/>
        </w:rPr>
        <w:t>1</w:t>
      </w:r>
      <w:r w:rsidR="0025645A" w:rsidRPr="00596ECB">
        <w:rPr>
          <w:rFonts w:ascii="Yu Mincho" w:eastAsia="Yu Mincho" w:hAnsi="Yu Mincho" w:cs="MS Mincho" w:hint="eastAsia"/>
          <w:color w:val="000000" w:themeColor="text1"/>
          <w:sz w:val="21"/>
          <w:szCs w:val="21"/>
          <w:lang w:eastAsia="ja-JP"/>
        </w:rPr>
        <w:t>日</w:t>
      </w:r>
      <w:r w:rsidRPr="00596ECB">
        <w:rPr>
          <w:rFonts w:ascii="Yu Mincho" w:eastAsia="Yu Mincho" w:hAnsi="Yu Mincho" w:cs="MS Mincho" w:hint="eastAsia"/>
          <w:color w:val="000000" w:themeColor="text1"/>
          <w:sz w:val="21"/>
          <w:szCs w:val="21"/>
          <w:lang w:eastAsia="ja-JP"/>
        </w:rPr>
        <w:t>までの間</w:t>
      </w:r>
      <w:r w:rsidRPr="003F1098">
        <w:rPr>
          <w:rFonts w:ascii="Yu Mincho" w:eastAsia="Yu Mincho" w:hAnsi="Yu Mincho" w:cs="MS Mincho" w:hint="eastAsia"/>
          <w:color w:val="000000" w:themeColor="text1"/>
          <w:sz w:val="21"/>
          <w:szCs w:val="21"/>
          <w:lang w:eastAsia="ja-JP"/>
        </w:rPr>
        <w:t>にタイの官報で掲載され、著者が英訳を入手することができ、税務上または法務上、タイで事業展開をしている日系企業にとって一般的に関心があるかと思われる勅令、通達等を抜粋し、要約したものになります</w:t>
      </w:r>
      <w:r w:rsidR="00E0425A" w:rsidRPr="003F1098">
        <w:rPr>
          <w:rFonts w:ascii="Yu Mincho" w:eastAsia="Yu Mincho" w:hAnsi="Yu Mincho" w:cs="MS Mincho" w:hint="eastAsia"/>
          <w:color w:val="000000" w:themeColor="text1"/>
          <w:sz w:val="21"/>
          <w:szCs w:val="21"/>
          <w:lang w:eastAsia="ja-JP"/>
        </w:rPr>
        <w:t>。</w:t>
      </w:r>
    </w:p>
    <w:p w14:paraId="224C74D5" w14:textId="6A2AC77F" w:rsidR="006841DF" w:rsidRPr="003F1098" w:rsidRDefault="006841DF" w:rsidP="00824CC4">
      <w:pPr>
        <w:spacing w:line="0" w:lineRule="atLeast"/>
        <w:rPr>
          <w:rFonts w:ascii="Yu Mincho" w:eastAsia="Yu Mincho" w:hAnsi="Yu Mincho" w:cs="MS Mincho"/>
          <w:color w:val="000000" w:themeColor="text1"/>
          <w:sz w:val="21"/>
          <w:szCs w:val="21"/>
          <w:lang w:eastAsia="ja-JP"/>
        </w:rPr>
      </w:pPr>
    </w:p>
    <w:tbl>
      <w:tblPr>
        <w:tblStyle w:val="GridTable4-Accent1"/>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bottom w:w="28" w:type="dxa"/>
        </w:tblCellMar>
        <w:tblLook w:val="0420" w:firstRow="1" w:lastRow="0" w:firstColumn="0" w:lastColumn="0" w:noHBand="0" w:noVBand="1"/>
      </w:tblPr>
      <w:tblGrid>
        <w:gridCol w:w="439"/>
        <w:gridCol w:w="8577"/>
      </w:tblGrid>
      <w:tr w:rsidR="006841DF" w:rsidRPr="003F1098" w14:paraId="6D77A95E" w14:textId="77777777" w:rsidTr="00B0780E">
        <w:trPr>
          <w:cnfStyle w:val="100000000000" w:firstRow="1" w:lastRow="0" w:firstColumn="0" w:lastColumn="0" w:oddVBand="0" w:evenVBand="0" w:oddHBand="0" w:evenHBand="0" w:firstRowFirstColumn="0" w:firstRowLastColumn="0" w:lastRowFirstColumn="0" w:lastRowLastColumn="0"/>
          <w:trHeight w:val="817"/>
          <w:jc w:val="center"/>
        </w:trPr>
        <w:tc>
          <w:tcPr>
            <w:tcW w:w="9350" w:type="dxa"/>
            <w:gridSpan w:val="2"/>
            <w:tcBorders>
              <w:top w:val="single" w:sz="4" w:space="0" w:color="01428C"/>
              <w:left w:val="single" w:sz="4" w:space="0" w:color="01428C"/>
              <w:bottom w:val="single" w:sz="4" w:space="0" w:color="01428C"/>
              <w:right w:val="single" w:sz="4" w:space="0" w:color="01428C"/>
            </w:tcBorders>
            <w:shd w:val="clear" w:color="auto" w:fill="01428C"/>
            <w:vAlign w:val="center"/>
          </w:tcPr>
          <w:p w14:paraId="20B5DF0C" w14:textId="77777777" w:rsidR="006841DF" w:rsidRPr="003F1098" w:rsidRDefault="006841DF" w:rsidP="00BA2E2F">
            <w:pPr>
              <w:spacing w:line="0" w:lineRule="atLeast"/>
              <w:jc w:val="center"/>
              <w:rPr>
                <w:rFonts w:ascii="Yu Mincho" w:eastAsia="Yu Mincho" w:hAnsi="Yu Mincho" w:cs="Calibri"/>
                <w:b w:val="0"/>
                <w:bCs w:val="0"/>
                <w:sz w:val="21"/>
                <w:szCs w:val="21"/>
              </w:rPr>
            </w:pPr>
            <w:r w:rsidRPr="003F1098">
              <w:rPr>
                <w:rFonts w:ascii="Yu Mincho" w:eastAsia="Yu Mincho" w:hAnsi="Yu Mincho" w:cs="Calibri"/>
                <w:sz w:val="21"/>
                <w:szCs w:val="21"/>
              </w:rPr>
              <w:t>官報掲載勅令・規則・通達等（抜粋）</w:t>
            </w:r>
          </w:p>
          <w:p w14:paraId="7C3A8E72" w14:textId="6023A8F8" w:rsidR="006841DF" w:rsidRPr="003F1098" w:rsidRDefault="006841DF" w:rsidP="00BA2E2F">
            <w:pPr>
              <w:spacing w:line="0" w:lineRule="atLeast"/>
              <w:jc w:val="center"/>
              <w:rPr>
                <w:rFonts w:ascii="Yu Mincho" w:eastAsia="Yu Mincho" w:hAnsi="Yu Mincho" w:cs="Calibri"/>
                <w:sz w:val="21"/>
                <w:szCs w:val="21"/>
              </w:rPr>
            </w:pPr>
            <w:r w:rsidRPr="00596ECB">
              <w:rPr>
                <w:rFonts w:ascii="Yu Mincho" w:eastAsia="Yu Mincho" w:hAnsi="Yu Mincho" w:cs="Calibri"/>
                <w:sz w:val="21"/>
                <w:szCs w:val="21"/>
              </w:rPr>
              <w:t>2023年 2月3日</w:t>
            </w:r>
            <w:r w:rsidR="0092637F" w:rsidRPr="00596ECB">
              <w:rPr>
                <w:rFonts w:ascii="Yu Mincho" w:eastAsia="Yu Mincho" w:hAnsi="Yu Mincho" w:cs="Calibri"/>
                <w:sz w:val="21"/>
                <w:szCs w:val="21"/>
              </w:rPr>
              <w:t>～</w:t>
            </w:r>
            <w:r w:rsidR="00596ECB" w:rsidRPr="00596ECB">
              <w:rPr>
                <w:rFonts w:ascii="Yu Mincho" w:eastAsia="Yu Mincho" w:hAnsi="Yu Mincho" w:cs="Calibri" w:hint="eastAsia"/>
                <w:sz w:val="21"/>
                <w:szCs w:val="21"/>
              </w:rPr>
              <w:t>3月1日</w:t>
            </w:r>
          </w:p>
        </w:tc>
      </w:tr>
      <w:tr w:rsidR="006841DF" w:rsidRPr="003F1098" w14:paraId="5E28E95D" w14:textId="77777777" w:rsidTr="006841DF">
        <w:trPr>
          <w:cnfStyle w:val="000000100000" w:firstRow="0" w:lastRow="0" w:firstColumn="0" w:lastColumn="0" w:oddVBand="0" w:evenVBand="0" w:oddHBand="1" w:evenHBand="0" w:firstRowFirstColumn="0" w:firstRowLastColumn="0" w:lastRowFirstColumn="0" w:lastRowLastColumn="0"/>
          <w:trHeight w:val="123"/>
          <w:jc w:val="center"/>
        </w:trPr>
        <w:tc>
          <w:tcPr>
            <w:tcW w:w="445" w:type="dxa"/>
            <w:vMerge w:val="restart"/>
            <w:tcBorders>
              <w:top w:val="single" w:sz="4" w:space="0" w:color="01428C"/>
            </w:tcBorders>
            <w:shd w:val="clear" w:color="auto" w:fill="DAF3FE"/>
          </w:tcPr>
          <w:p w14:paraId="22A96207" w14:textId="77777777" w:rsidR="006841DF" w:rsidRPr="003F1098" w:rsidRDefault="006841DF" w:rsidP="00BA2E2F">
            <w:pPr>
              <w:spacing w:line="0" w:lineRule="atLeast"/>
              <w:rPr>
                <w:rFonts w:ascii="Yu Mincho" w:eastAsia="Yu Mincho" w:hAnsi="Yu Mincho" w:cs="Calibri"/>
                <w:b/>
                <w:bCs/>
                <w:color w:val="01428C"/>
                <w:sz w:val="21"/>
                <w:szCs w:val="21"/>
              </w:rPr>
            </w:pPr>
            <w:r w:rsidRPr="003F1098">
              <w:rPr>
                <w:rFonts w:ascii="Yu Mincho" w:eastAsia="Yu Mincho" w:hAnsi="Yu Mincho" w:cs="Calibri"/>
                <w:b/>
                <w:bCs/>
                <w:color w:val="01428C"/>
                <w:sz w:val="21"/>
                <w:szCs w:val="21"/>
              </w:rPr>
              <w:t>1</w:t>
            </w:r>
          </w:p>
        </w:tc>
        <w:tc>
          <w:tcPr>
            <w:tcW w:w="8905" w:type="dxa"/>
            <w:tcBorders>
              <w:top w:val="single" w:sz="4" w:space="0" w:color="01428C"/>
            </w:tcBorders>
            <w:shd w:val="clear" w:color="auto" w:fill="DAF3FE"/>
          </w:tcPr>
          <w:p w14:paraId="57226927" w14:textId="4718E8C0" w:rsidR="006841DF" w:rsidRPr="003F1098" w:rsidRDefault="004B41E2" w:rsidP="00BA2E2F">
            <w:pPr>
              <w:spacing w:line="0" w:lineRule="atLeast"/>
              <w:rPr>
                <w:rFonts w:ascii="Yu Mincho" w:eastAsia="Yu Mincho" w:hAnsi="Yu Mincho" w:cs="Calibri"/>
                <w:b/>
                <w:bCs/>
                <w:color w:val="002060"/>
                <w:sz w:val="21"/>
                <w:szCs w:val="21"/>
              </w:rPr>
            </w:pPr>
            <w:r w:rsidRPr="003F1098">
              <w:rPr>
                <w:rFonts w:ascii="Yu Mincho" w:eastAsia="Yu Mincho" w:hAnsi="Yu Mincho" w:cs="Calibri" w:hint="eastAsia"/>
                <w:b/>
                <w:bCs/>
                <w:color w:val="002060"/>
                <w:sz w:val="21"/>
                <w:szCs w:val="21"/>
              </w:rPr>
              <w:t>国外居住役者の個人所得税免除</w:t>
            </w:r>
          </w:p>
        </w:tc>
      </w:tr>
      <w:tr w:rsidR="006841DF" w:rsidRPr="003F1098" w14:paraId="575BC2BC" w14:textId="77777777" w:rsidTr="00563284">
        <w:trPr>
          <w:trHeight w:val="709"/>
          <w:jc w:val="center"/>
        </w:trPr>
        <w:tc>
          <w:tcPr>
            <w:tcW w:w="445" w:type="dxa"/>
            <w:vMerge/>
            <w:shd w:val="clear" w:color="auto" w:fill="DAF3FE"/>
          </w:tcPr>
          <w:p w14:paraId="628D79B6" w14:textId="77777777" w:rsidR="006841DF" w:rsidRPr="003F1098" w:rsidRDefault="006841DF" w:rsidP="00BA2E2F">
            <w:pPr>
              <w:spacing w:line="0" w:lineRule="atLeast"/>
              <w:jc w:val="center"/>
              <w:rPr>
                <w:rFonts w:ascii="Yu Mincho" w:eastAsia="Yu Mincho" w:hAnsi="Yu Mincho" w:cs="Calibri"/>
                <w:b/>
                <w:bCs/>
                <w:color w:val="01428C"/>
                <w:sz w:val="21"/>
                <w:szCs w:val="21"/>
              </w:rPr>
            </w:pPr>
          </w:p>
        </w:tc>
        <w:tc>
          <w:tcPr>
            <w:tcW w:w="8905" w:type="dxa"/>
            <w:shd w:val="clear" w:color="auto" w:fill="DAF3FE"/>
          </w:tcPr>
          <w:p w14:paraId="68832EA8" w14:textId="470F0055" w:rsidR="006841DF" w:rsidRPr="003F1098" w:rsidRDefault="006841DF" w:rsidP="00BA2E2F">
            <w:pPr>
              <w:spacing w:line="0" w:lineRule="atLeast"/>
              <w:rPr>
                <w:rFonts w:ascii="Yu Mincho" w:eastAsia="Yu Mincho" w:hAnsi="Yu Mincho" w:cs="Calibri"/>
                <w:color w:val="000000" w:themeColor="text1"/>
                <w:sz w:val="21"/>
                <w:szCs w:val="21"/>
              </w:rPr>
            </w:pPr>
            <w:r w:rsidRPr="003F1098">
              <w:rPr>
                <w:rFonts w:ascii="Yu Mincho" w:eastAsia="Yu Mincho" w:hAnsi="Yu Mincho" w:cs="Calibri"/>
                <w:color w:val="000000" w:themeColor="text1"/>
                <w:sz w:val="21"/>
                <w:szCs w:val="21"/>
              </w:rPr>
              <w:t>表題：「財務省規則（第38</w:t>
            </w:r>
            <w:r w:rsidR="0044711C" w:rsidRPr="003F1098">
              <w:rPr>
                <w:rFonts w:ascii="Yu Mincho" w:eastAsia="Yu Mincho" w:hAnsi="Yu Mincho" w:cs="Calibri"/>
                <w:color w:val="000000" w:themeColor="text1"/>
                <w:sz w:val="21"/>
                <w:szCs w:val="21"/>
              </w:rPr>
              <w:t>7</w:t>
            </w:r>
            <w:r w:rsidRPr="003F1098">
              <w:rPr>
                <w:rFonts w:ascii="Yu Mincho" w:eastAsia="Yu Mincho" w:hAnsi="Yu Mincho" w:cs="Calibri"/>
                <w:color w:val="000000" w:themeColor="text1"/>
                <w:sz w:val="21"/>
                <w:szCs w:val="21"/>
              </w:rPr>
              <w:t>号）- 歳入法典に基づく税及び関税の免除に関して」</w:t>
            </w:r>
          </w:p>
          <w:p w14:paraId="0BA1C052" w14:textId="3EB66A74" w:rsidR="00D94A63" w:rsidRPr="003F1098" w:rsidRDefault="003C6ED5" w:rsidP="00BA2E2F">
            <w:pPr>
              <w:spacing w:line="0" w:lineRule="atLeast"/>
              <w:rPr>
                <w:rFonts w:ascii="Yu Mincho" w:eastAsia="Yu Mincho" w:hAnsi="Yu Mincho" w:cs="Calibri"/>
                <w:b/>
                <w:bCs/>
                <w:color w:val="000000" w:themeColor="text1"/>
                <w:sz w:val="21"/>
                <w:szCs w:val="21"/>
              </w:rPr>
            </w:pPr>
            <w:r w:rsidRPr="003F1098">
              <w:rPr>
                <w:rFonts w:ascii="Yu Mincho" w:eastAsia="Yu Mincho" w:hAnsi="Yu Mincho" w:cs="Calibri"/>
                <w:color w:val="000000" w:themeColor="text1"/>
                <w:sz w:val="21"/>
                <w:szCs w:val="21"/>
              </w:rPr>
              <w:t>“Ministerial Regulations (No.387) Issued under the Revenue Code – Governing the exemption of taxes and duties”</w:t>
            </w:r>
          </w:p>
        </w:tc>
      </w:tr>
      <w:tr w:rsidR="006841DF" w:rsidRPr="003F1098" w14:paraId="56A3ECE1" w14:textId="77777777" w:rsidTr="006841DF">
        <w:trPr>
          <w:cnfStyle w:val="000000100000" w:firstRow="0" w:lastRow="0" w:firstColumn="0" w:lastColumn="0" w:oddVBand="0" w:evenVBand="0" w:oddHBand="1" w:evenHBand="0" w:firstRowFirstColumn="0" w:firstRowLastColumn="0" w:lastRowFirstColumn="0" w:lastRowLastColumn="0"/>
          <w:trHeight w:val="77"/>
          <w:jc w:val="center"/>
        </w:trPr>
        <w:tc>
          <w:tcPr>
            <w:tcW w:w="445" w:type="dxa"/>
            <w:vMerge/>
            <w:shd w:val="clear" w:color="auto" w:fill="DAF3FE"/>
          </w:tcPr>
          <w:p w14:paraId="764A81EE" w14:textId="77777777" w:rsidR="006841DF" w:rsidRPr="003F1098" w:rsidRDefault="006841DF" w:rsidP="00BA2E2F">
            <w:pPr>
              <w:spacing w:line="0" w:lineRule="atLeast"/>
              <w:jc w:val="center"/>
              <w:rPr>
                <w:rFonts w:ascii="Yu Mincho" w:eastAsia="Yu Mincho" w:hAnsi="Yu Mincho" w:cs="Calibri"/>
                <w:b/>
                <w:bCs/>
                <w:color w:val="01428C"/>
                <w:sz w:val="21"/>
                <w:szCs w:val="21"/>
              </w:rPr>
            </w:pPr>
          </w:p>
        </w:tc>
        <w:tc>
          <w:tcPr>
            <w:tcW w:w="8905" w:type="dxa"/>
            <w:shd w:val="clear" w:color="auto" w:fill="DAF3FE"/>
          </w:tcPr>
          <w:p w14:paraId="24593C1C" w14:textId="77777777" w:rsidR="006841DF" w:rsidRPr="003F1098" w:rsidRDefault="006841DF" w:rsidP="00BA2E2F">
            <w:pPr>
              <w:spacing w:line="0" w:lineRule="atLeast"/>
              <w:rPr>
                <w:rFonts w:ascii="Yu Mincho" w:eastAsia="Yu Mincho" w:hAnsi="Yu Mincho" w:cs="Calibri"/>
                <w:color w:val="000000" w:themeColor="text1"/>
                <w:sz w:val="21"/>
                <w:szCs w:val="21"/>
              </w:rPr>
            </w:pPr>
            <w:r w:rsidRPr="003F1098">
              <w:rPr>
                <w:rFonts w:ascii="Yu Mincho" w:eastAsia="Yu Mincho" w:hAnsi="Yu Mincho" w:cs="Calibri"/>
                <w:color w:val="000000" w:themeColor="text1"/>
                <w:sz w:val="21"/>
                <w:szCs w:val="21"/>
              </w:rPr>
              <w:t>官報出版日：202</w:t>
            </w:r>
            <w:r w:rsidR="00563284" w:rsidRPr="003F1098">
              <w:rPr>
                <w:rFonts w:ascii="Yu Mincho" w:eastAsia="Yu Mincho" w:hAnsi="Yu Mincho" w:cs="Calibri" w:hint="eastAsia"/>
                <w:color w:val="000000" w:themeColor="text1"/>
                <w:sz w:val="21"/>
                <w:szCs w:val="21"/>
              </w:rPr>
              <w:t>3</w:t>
            </w:r>
            <w:r w:rsidRPr="003F1098">
              <w:rPr>
                <w:rFonts w:ascii="Yu Mincho" w:eastAsia="Yu Mincho" w:hAnsi="Yu Mincho" w:cs="Calibri"/>
                <w:color w:val="000000" w:themeColor="text1"/>
                <w:sz w:val="21"/>
                <w:szCs w:val="21"/>
              </w:rPr>
              <w:t>年2月</w:t>
            </w:r>
            <w:r w:rsidR="00563284" w:rsidRPr="003F1098">
              <w:rPr>
                <w:rFonts w:ascii="Yu Mincho" w:eastAsia="Yu Mincho" w:hAnsi="Yu Mincho" w:cs="Calibri" w:hint="eastAsia"/>
                <w:color w:val="000000" w:themeColor="text1"/>
                <w:sz w:val="21"/>
                <w:szCs w:val="21"/>
              </w:rPr>
              <w:t>3</w:t>
            </w:r>
            <w:r w:rsidRPr="003F1098">
              <w:rPr>
                <w:rFonts w:ascii="Yu Mincho" w:eastAsia="Yu Mincho" w:hAnsi="Yu Mincho" w:cs="Calibri"/>
                <w:color w:val="000000" w:themeColor="text1"/>
                <w:sz w:val="21"/>
                <w:szCs w:val="21"/>
              </w:rPr>
              <w:t>日（第1</w:t>
            </w:r>
            <w:r w:rsidR="00563284" w:rsidRPr="003F1098">
              <w:rPr>
                <w:rFonts w:ascii="Yu Mincho" w:eastAsia="Yu Mincho" w:hAnsi="Yu Mincho" w:cs="Calibri" w:hint="eastAsia"/>
                <w:color w:val="000000" w:themeColor="text1"/>
                <w:sz w:val="21"/>
                <w:szCs w:val="21"/>
              </w:rPr>
              <w:t>40</w:t>
            </w:r>
            <w:r w:rsidRPr="003F1098">
              <w:rPr>
                <w:rFonts w:ascii="Yu Mincho" w:eastAsia="Yu Mincho" w:hAnsi="Yu Mincho" w:cs="Calibri"/>
                <w:color w:val="000000" w:themeColor="text1"/>
                <w:sz w:val="21"/>
                <w:szCs w:val="21"/>
              </w:rPr>
              <w:t>号）</w:t>
            </w:r>
          </w:p>
          <w:p w14:paraId="23678D49" w14:textId="272CBF2B" w:rsidR="008F51E7" w:rsidRPr="003F1098" w:rsidRDefault="00B72941" w:rsidP="00BA2E2F">
            <w:pPr>
              <w:spacing w:line="0" w:lineRule="atLeast"/>
              <w:rPr>
                <w:rFonts w:ascii="Yu Mincho" w:eastAsia="Yu Mincho" w:hAnsi="Yu Mincho" w:cs="Calibri"/>
                <w:color w:val="000000" w:themeColor="text1"/>
                <w:sz w:val="21"/>
                <w:szCs w:val="21"/>
              </w:rPr>
            </w:pPr>
            <w:r w:rsidRPr="003F1098">
              <w:rPr>
                <w:rFonts w:ascii="Yu Mincho" w:eastAsia="Yu Mincho" w:hAnsi="Yu Mincho" w:cs="Calibri" w:hint="eastAsia"/>
                <w:color w:val="000000" w:themeColor="text1"/>
                <w:sz w:val="21"/>
                <w:szCs w:val="21"/>
              </w:rPr>
              <w:t>施行日：2023年8月2日</w:t>
            </w:r>
          </w:p>
        </w:tc>
      </w:tr>
      <w:tr w:rsidR="006841DF" w:rsidRPr="003F1098" w14:paraId="678CB1BA" w14:textId="77777777" w:rsidTr="00077099">
        <w:trPr>
          <w:trHeight w:val="2014"/>
          <w:jc w:val="center"/>
        </w:trPr>
        <w:tc>
          <w:tcPr>
            <w:tcW w:w="445" w:type="dxa"/>
            <w:vMerge/>
            <w:shd w:val="clear" w:color="auto" w:fill="DAF3FE"/>
          </w:tcPr>
          <w:p w14:paraId="69C358E4" w14:textId="77777777" w:rsidR="006841DF" w:rsidRPr="003F1098" w:rsidRDefault="006841DF" w:rsidP="00BA2E2F">
            <w:pPr>
              <w:spacing w:line="0" w:lineRule="atLeast"/>
              <w:jc w:val="center"/>
              <w:rPr>
                <w:rFonts w:ascii="Yu Mincho" w:eastAsia="Yu Mincho" w:hAnsi="Yu Mincho" w:cs="Calibri"/>
                <w:b/>
                <w:bCs/>
                <w:color w:val="01428C"/>
                <w:sz w:val="21"/>
                <w:szCs w:val="21"/>
              </w:rPr>
            </w:pPr>
          </w:p>
        </w:tc>
        <w:tc>
          <w:tcPr>
            <w:tcW w:w="8905" w:type="dxa"/>
            <w:shd w:val="clear" w:color="auto" w:fill="DAF3FE"/>
          </w:tcPr>
          <w:p w14:paraId="37BD8115" w14:textId="2FF0B65F" w:rsidR="0011668D" w:rsidRPr="003F1098" w:rsidRDefault="00F133C9" w:rsidP="0006394F">
            <w:pPr>
              <w:spacing w:after="120" w:line="0" w:lineRule="atLeast"/>
              <w:rPr>
                <w:rFonts w:ascii="Yu Mincho" w:eastAsia="Yu Mincho" w:hAnsi="Yu Mincho" w:cs="Calibri"/>
                <w:color w:val="000000" w:themeColor="text1"/>
                <w:sz w:val="21"/>
                <w:szCs w:val="21"/>
              </w:rPr>
            </w:pPr>
            <w:r w:rsidRPr="003F1098">
              <w:rPr>
                <w:rFonts w:ascii="Yu Mincho" w:eastAsia="Yu Mincho" w:hAnsi="Yu Mincho" w:cs="Calibri" w:hint="eastAsia"/>
                <w:color w:val="000000" w:themeColor="text1"/>
                <w:sz w:val="21"/>
                <w:szCs w:val="21"/>
              </w:rPr>
              <w:t>当該規則</w:t>
            </w:r>
            <w:r w:rsidR="0043107D" w:rsidRPr="003F1098">
              <w:rPr>
                <w:rFonts w:ascii="Yu Mincho" w:eastAsia="Yu Mincho" w:hAnsi="Yu Mincho" w:cs="Calibri" w:hint="eastAsia"/>
                <w:color w:val="000000" w:themeColor="text1"/>
                <w:sz w:val="21"/>
                <w:szCs w:val="21"/>
              </w:rPr>
              <w:t>により</w:t>
            </w:r>
            <w:r w:rsidR="00987599" w:rsidRPr="003F1098">
              <w:rPr>
                <w:rFonts w:ascii="Yu Mincho" w:eastAsia="Yu Mincho" w:hAnsi="Yu Mincho" w:cs="Calibri" w:hint="eastAsia"/>
                <w:color w:val="000000" w:themeColor="text1"/>
                <w:sz w:val="21"/>
                <w:szCs w:val="21"/>
              </w:rPr>
              <w:t>、</w:t>
            </w:r>
            <w:r w:rsidR="00BB2FE9" w:rsidRPr="003F1098">
              <w:rPr>
                <w:rFonts w:ascii="Yu Mincho" w:eastAsia="Yu Mincho" w:hAnsi="Yu Mincho" w:cs="Calibri" w:hint="eastAsia"/>
                <w:color w:val="000000" w:themeColor="text1"/>
                <w:sz w:val="21"/>
                <w:szCs w:val="21"/>
              </w:rPr>
              <w:t>当該規則の施行後</w:t>
            </w:r>
            <w:r w:rsidR="005C7E8C" w:rsidRPr="003F1098">
              <w:rPr>
                <w:rFonts w:ascii="Yu Mincho" w:eastAsia="Yu Mincho" w:hAnsi="Yu Mincho" w:cs="Calibri" w:hint="eastAsia"/>
                <w:color w:val="000000" w:themeColor="text1"/>
                <w:sz w:val="21"/>
                <w:szCs w:val="21"/>
              </w:rPr>
              <w:t>5年以内に外国の映画に出演することにより</w:t>
            </w:r>
            <w:r w:rsidR="00455255" w:rsidRPr="003F1098">
              <w:rPr>
                <w:rFonts w:ascii="Yu Mincho" w:eastAsia="Yu Mincho" w:hAnsi="Yu Mincho" w:cs="Calibri" w:hint="eastAsia"/>
                <w:color w:val="000000" w:themeColor="text1"/>
                <w:sz w:val="21"/>
                <w:szCs w:val="21"/>
              </w:rPr>
              <w:t>国外に居住する公的な映画役者が</w:t>
            </w:r>
            <w:r w:rsidR="005C7E8C" w:rsidRPr="003F1098">
              <w:rPr>
                <w:rFonts w:ascii="Yu Mincho" w:eastAsia="Yu Mincho" w:hAnsi="Yu Mincho" w:cs="Calibri" w:hint="eastAsia"/>
                <w:color w:val="000000" w:themeColor="text1"/>
                <w:sz w:val="21"/>
                <w:szCs w:val="21"/>
              </w:rPr>
              <w:t>得</w:t>
            </w:r>
            <w:r w:rsidR="00455255" w:rsidRPr="003F1098">
              <w:rPr>
                <w:rFonts w:ascii="Yu Mincho" w:eastAsia="Yu Mincho" w:hAnsi="Yu Mincho" w:cs="Calibri" w:hint="eastAsia"/>
                <w:color w:val="000000" w:themeColor="text1"/>
                <w:sz w:val="21"/>
                <w:szCs w:val="21"/>
              </w:rPr>
              <w:t>た</w:t>
            </w:r>
            <w:r w:rsidR="005C7E8C" w:rsidRPr="003F1098">
              <w:rPr>
                <w:rFonts w:ascii="Yu Mincho" w:eastAsia="Yu Mincho" w:hAnsi="Yu Mincho" w:cs="Calibri" w:hint="eastAsia"/>
                <w:color w:val="000000" w:themeColor="text1"/>
                <w:sz w:val="21"/>
                <w:szCs w:val="21"/>
              </w:rPr>
              <w:t>所得は</w:t>
            </w:r>
            <w:r w:rsidR="00455255" w:rsidRPr="003F1098">
              <w:rPr>
                <w:rFonts w:ascii="Yu Mincho" w:eastAsia="Yu Mincho" w:hAnsi="Yu Mincho" w:cs="Calibri" w:hint="eastAsia"/>
                <w:color w:val="000000" w:themeColor="text1"/>
                <w:sz w:val="21"/>
                <w:szCs w:val="21"/>
              </w:rPr>
              <w:t>、</w:t>
            </w:r>
            <w:r w:rsidR="004C1930" w:rsidRPr="003F1098">
              <w:rPr>
                <w:rFonts w:ascii="Yu Mincho" w:eastAsia="Yu Mincho" w:hAnsi="Yu Mincho" w:cs="Calibri" w:hint="eastAsia"/>
                <w:color w:val="000000" w:themeColor="text1"/>
                <w:sz w:val="21"/>
                <w:szCs w:val="21"/>
              </w:rPr>
              <w:t>個人所得税の</w:t>
            </w:r>
            <w:r w:rsidR="002A78AF" w:rsidRPr="003F1098">
              <w:rPr>
                <w:rFonts w:ascii="Yu Mincho" w:eastAsia="Yu Mincho" w:hAnsi="Yu Mincho" w:cs="Calibri" w:hint="eastAsia"/>
                <w:color w:val="000000" w:themeColor="text1"/>
                <w:sz w:val="21"/>
                <w:szCs w:val="21"/>
              </w:rPr>
              <w:t>納税額を計算する際、課税対象所得より免除</w:t>
            </w:r>
            <w:r w:rsidR="00516E84" w:rsidRPr="003F1098">
              <w:rPr>
                <w:rFonts w:ascii="Yu Mincho" w:eastAsia="Yu Mincho" w:hAnsi="Yu Mincho" w:cs="Calibri" w:hint="eastAsia"/>
                <w:color w:val="000000" w:themeColor="text1"/>
                <w:sz w:val="21"/>
                <w:szCs w:val="21"/>
              </w:rPr>
              <w:t>されることになりました。ただし、</w:t>
            </w:r>
            <w:r w:rsidR="003C1F89" w:rsidRPr="003F1098">
              <w:rPr>
                <w:rFonts w:ascii="Yu Mincho" w:eastAsia="Yu Mincho" w:hAnsi="Yu Mincho" w:cs="Calibri" w:hint="eastAsia"/>
                <w:color w:val="000000" w:themeColor="text1"/>
                <w:sz w:val="21"/>
                <w:szCs w:val="21"/>
              </w:rPr>
              <w:t>その映画は、</w:t>
            </w:r>
            <w:r w:rsidR="007E0284" w:rsidRPr="003F1098">
              <w:rPr>
                <w:rFonts w:ascii="Yu Mincho" w:eastAsia="Yu Mincho" w:hAnsi="Yu Mincho" w:cs="Calibri" w:hint="eastAsia"/>
                <w:color w:val="000000" w:themeColor="text1"/>
                <w:sz w:val="21"/>
                <w:szCs w:val="21"/>
              </w:rPr>
              <w:t>外国法人によりプロデュースされ、かつ</w:t>
            </w:r>
            <w:r w:rsidR="003E0010" w:rsidRPr="003F1098">
              <w:rPr>
                <w:rFonts w:ascii="Yu Mincho" w:eastAsia="Yu Mincho" w:hAnsi="Yu Mincho" w:cs="Calibri" w:hint="eastAsia"/>
                <w:color w:val="000000" w:themeColor="text1"/>
                <w:sz w:val="21"/>
                <w:szCs w:val="21"/>
              </w:rPr>
              <w:t>、</w:t>
            </w:r>
            <w:r w:rsidR="00272E1D" w:rsidRPr="003F1098">
              <w:rPr>
                <w:rFonts w:ascii="Yu Mincho" w:eastAsia="Yu Mincho" w:hAnsi="Yu Mincho" w:cs="Calibri" w:hint="eastAsia"/>
                <w:color w:val="000000" w:themeColor="text1"/>
                <w:sz w:val="21"/>
                <w:szCs w:val="21"/>
              </w:rPr>
              <w:t>その</w:t>
            </w:r>
            <w:r w:rsidR="00E94D14" w:rsidRPr="003F1098">
              <w:rPr>
                <w:rFonts w:ascii="Yu Mincho" w:eastAsia="Yu Mincho" w:hAnsi="Yu Mincho" w:cs="Calibri" w:hint="eastAsia"/>
                <w:color w:val="000000" w:themeColor="text1"/>
                <w:sz w:val="21"/>
                <w:szCs w:val="21"/>
              </w:rPr>
              <w:t>制作</w:t>
            </w:r>
            <w:r w:rsidR="009D0280" w:rsidRPr="003F1098">
              <w:rPr>
                <w:rFonts w:ascii="Yu Mincho" w:eastAsia="Yu Mincho" w:hAnsi="Yu Mincho" w:cs="Calibri" w:hint="eastAsia"/>
                <w:color w:val="000000" w:themeColor="text1"/>
                <w:sz w:val="21"/>
                <w:szCs w:val="21"/>
              </w:rPr>
              <w:t>はフイルムおよび動画</w:t>
            </w:r>
            <w:r w:rsidR="00226BE7" w:rsidRPr="003F1098">
              <w:rPr>
                <w:rFonts w:ascii="Yu Mincho" w:eastAsia="Yu Mincho" w:hAnsi="Yu Mincho" w:cs="Calibri" w:hint="eastAsia"/>
                <w:color w:val="000000" w:themeColor="text1"/>
                <w:sz w:val="21"/>
                <w:szCs w:val="21"/>
              </w:rPr>
              <w:t>を規制する法律に基づき承認</w:t>
            </w:r>
            <w:r w:rsidR="00C62D6D" w:rsidRPr="003F1098">
              <w:rPr>
                <w:rFonts w:ascii="Yu Mincho" w:eastAsia="Yu Mincho" w:hAnsi="Yu Mincho" w:cs="Calibri" w:hint="eastAsia"/>
                <w:color w:val="000000" w:themeColor="text1"/>
                <w:sz w:val="21"/>
                <w:szCs w:val="21"/>
              </w:rPr>
              <w:t>を受け</w:t>
            </w:r>
            <w:r w:rsidR="00C76005">
              <w:rPr>
                <w:rFonts w:ascii="Yu Mincho" w:eastAsia="Yu Mincho" w:hAnsi="Yu Mincho" w:cs="Calibri" w:hint="eastAsia"/>
                <w:color w:val="000000" w:themeColor="text1"/>
                <w:sz w:val="21"/>
                <w:szCs w:val="21"/>
              </w:rPr>
              <w:t>ている</w:t>
            </w:r>
            <w:r w:rsidR="00C62D6D" w:rsidRPr="003F1098">
              <w:rPr>
                <w:rFonts w:ascii="Yu Mincho" w:eastAsia="Yu Mincho" w:hAnsi="Yu Mincho" w:cs="Calibri" w:hint="eastAsia"/>
                <w:color w:val="000000" w:themeColor="text1"/>
                <w:sz w:val="21"/>
                <w:szCs w:val="21"/>
              </w:rPr>
              <w:t>こと。</w:t>
            </w:r>
          </w:p>
          <w:p w14:paraId="7E92F9F9" w14:textId="0D1142DD" w:rsidR="000C7FB1" w:rsidRPr="003F1098" w:rsidRDefault="005B0947" w:rsidP="0006394F">
            <w:pPr>
              <w:spacing w:after="120" w:line="0" w:lineRule="atLeast"/>
              <w:rPr>
                <w:rFonts w:ascii="Yu Mincho" w:eastAsia="Yu Mincho" w:hAnsi="Yu Mincho" w:cs="Calibri"/>
                <w:color w:val="000000" w:themeColor="text1"/>
                <w:sz w:val="21"/>
                <w:szCs w:val="21"/>
              </w:rPr>
            </w:pPr>
            <w:r w:rsidRPr="003F1098">
              <w:rPr>
                <w:rFonts w:ascii="Yu Mincho" w:eastAsia="Yu Mincho" w:hAnsi="Yu Mincho" w:cs="Calibri" w:hint="eastAsia"/>
                <w:color w:val="000000" w:themeColor="text1"/>
                <w:sz w:val="21"/>
                <w:szCs w:val="21"/>
              </w:rPr>
              <w:t>当該規則</w:t>
            </w:r>
            <w:r w:rsidR="0006394F">
              <w:rPr>
                <w:rFonts w:ascii="Yu Mincho" w:eastAsia="Yu Mincho" w:hAnsi="Yu Mincho" w:cs="Calibri" w:hint="eastAsia"/>
                <w:color w:val="000000" w:themeColor="text1"/>
                <w:sz w:val="21"/>
                <w:szCs w:val="21"/>
              </w:rPr>
              <w:t>の目的</w:t>
            </w:r>
            <w:r w:rsidRPr="003F1098">
              <w:rPr>
                <w:rFonts w:ascii="Yu Mincho" w:eastAsia="Yu Mincho" w:hAnsi="Yu Mincho" w:cs="Calibri" w:hint="eastAsia"/>
                <w:color w:val="000000" w:themeColor="text1"/>
                <w:sz w:val="21"/>
                <w:szCs w:val="21"/>
              </w:rPr>
              <w:t>は、外国の映画プロダクションによるタイにおける映画</w:t>
            </w:r>
            <w:r w:rsidR="00813D12" w:rsidRPr="003F1098">
              <w:rPr>
                <w:rFonts w:ascii="Yu Mincho" w:eastAsia="Yu Mincho" w:hAnsi="Yu Mincho" w:cs="Calibri" w:hint="eastAsia"/>
                <w:color w:val="000000" w:themeColor="text1"/>
                <w:sz w:val="21"/>
                <w:szCs w:val="21"/>
              </w:rPr>
              <w:t>の撮影、それに</w:t>
            </w:r>
            <w:r w:rsidR="00041563" w:rsidRPr="003F1098">
              <w:rPr>
                <w:rFonts w:ascii="Yu Mincho" w:eastAsia="Yu Mincho" w:hAnsi="Yu Mincho" w:cs="Calibri" w:hint="eastAsia"/>
                <w:color w:val="000000" w:themeColor="text1"/>
                <w:sz w:val="21"/>
                <w:szCs w:val="21"/>
              </w:rPr>
              <w:t>よる雇用の促進、国のイメージアップ等</w:t>
            </w:r>
            <w:r w:rsidR="00226E60" w:rsidRPr="003F1098">
              <w:rPr>
                <w:rFonts w:ascii="Yu Mincho" w:eastAsia="Yu Mincho" w:hAnsi="Yu Mincho" w:cs="Calibri" w:hint="eastAsia"/>
                <w:color w:val="000000" w:themeColor="text1"/>
                <w:sz w:val="21"/>
                <w:szCs w:val="21"/>
              </w:rPr>
              <w:t>のため</w:t>
            </w:r>
            <w:r w:rsidR="0006394F">
              <w:rPr>
                <w:rFonts w:ascii="Yu Mincho" w:eastAsia="Yu Mincho" w:hAnsi="Yu Mincho" w:cs="Calibri" w:hint="eastAsia"/>
                <w:color w:val="000000" w:themeColor="text1"/>
                <w:sz w:val="21"/>
                <w:szCs w:val="21"/>
              </w:rPr>
              <w:t>のもの</w:t>
            </w:r>
            <w:r w:rsidR="0025623B">
              <w:rPr>
                <w:rFonts w:ascii="Yu Mincho" w:eastAsia="Yu Mincho" w:hAnsi="Yu Mincho" w:cs="Calibri" w:hint="eastAsia"/>
                <w:color w:val="000000" w:themeColor="text1"/>
                <w:sz w:val="21"/>
                <w:szCs w:val="21"/>
              </w:rPr>
              <w:t>に</w:t>
            </w:r>
            <w:r w:rsidR="00226E60" w:rsidRPr="003F1098">
              <w:rPr>
                <w:rFonts w:ascii="Yu Mincho" w:eastAsia="Yu Mincho" w:hAnsi="Yu Mincho" w:cs="Calibri" w:hint="eastAsia"/>
                <w:color w:val="000000" w:themeColor="text1"/>
                <w:sz w:val="21"/>
                <w:szCs w:val="21"/>
              </w:rPr>
              <w:t>なります。</w:t>
            </w:r>
          </w:p>
        </w:tc>
      </w:tr>
      <w:tr w:rsidR="006841DF" w:rsidRPr="003F1098" w14:paraId="2D9F33DB" w14:textId="77777777" w:rsidTr="006841DF">
        <w:trPr>
          <w:cnfStyle w:val="000000100000" w:firstRow="0" w:lastRow="0" w:firstColumn="0" w:lastColumn="0" w:oddVBand="0" w:evenVBand="0" w:oddHBand="1" w:evenHBand="0" w:firstRowFirstColumn="0" w:firstRowLastColumn="0" w:lastRowFirstColumn="0" w:lastRowLastColumn="0"/>
          <w:trHeight w:val="70"/>
          <w:jc w:val="center"/>
        </w:trPr>
        <w:tc>
          <w:tcPr>
            <w:tcW w:w="445" w:type="dxa"/>
            <w:vMerge w:val="restart"/>
            <w:shd w:val="clear" w:color="auto" w:fill="auto"/>
          </w:tcPr>
          <w:p w14:paraId="1B8B188B" w14:textId="68405FF2" w:rsidR="006841DF" w:rsidRPr="003F1098" w:rsidRDefault="006841DF" w:rsidP="00BA2E2F">
            <w:pPr>
              <w:spacing w:line="0" w:lineRule="atLeast"/>
              <w:rPr>
                <w:rFonts w:ascii="Yu Mincho" w:eastAsia="Yu Mincho" w:hAnsi="Yu Mincho" w:cs="Calibri"/>
                <w:b/>
                <w:bCs/>
                <w:color w:val="01428C"/>
                <w:sz w:val="21"/>
                <w:szCs w:val="21"/>
              </w:rPr>
            </w:pPr>
            <w:r w:rsidRPr="003F1098">
              <w:rPr>
                <w:rFonts w:ascii="Yu Mincho" w:eastAsia="Yu Mincho" w:hAnsi="Yu Mincho" w:cs="Calibri"/>
                <w:b/>
                <w:bCs/>
                <w:color w:val="01428C"/>
                <w:sz w:val="21"/>
                <w:szCs w:val="21"/>
              </w:rPr>
              <w:t>2</w:t>
            </w:r>
          </w:p>
        </w:tc>
        <w:tc>
          <w:tcPr>
            <w:tcW w:w="8905" w:type="dxa"/>
            <w:shd w:val="clear" w:color="auto" w:fill="auto"/>
          </w:tcPr>
          <w:p w14:paraId="42395C85" w14:textId="1BA601B8" w:rsidR="006841DF" w:rsidRPr="003F1098" w:rsidRDefault="00AB6EEB" w:rsidP="00BA2E2F">
            <w:pPr>
              <w:spacing w:line="0" w:lineRule="atLeast"/>
              <w:rPr>
                <w:rFonts w:ascii="Yu Mincho" w:eastAsia="Yu Mincho" w:hAnsi="Yu Mincho" w:cs="Calibri"/>
                <w:b/>
                <w:bCs/>
                <w:color w:val="000000" w:themeColor="text1"/>
                <w:sz w:val="21"/>
                <w:szCs w:val="21"/>
              </w:rPr>
            </w:pPr>
            <w:r w:rsidRPr="0025623B">
              <w:rPr>
                <w:rFonts w:ascii="Yu Mincho" w:eastAsia="Yu Mincho" w:hAnsi="Yu Mincho" w:cs="Calibri" w:hint="eastAsia"/>
                <w:b/>
                <w:bCs/>
                <w:color w:val="002060"/>
                <w:sz w:val="21"/>
                <w:szCs w:val="21"/>
              </w:rPr>
              <w:t>印紙税のオンライン申告納税</w:t>
            </w:r>
            <w:r w:rsidR="003D0D8F" w:rsidRPr="0025623B">
              <w:rPr>
                <w:rFonts w:ascii="Yu Mincho" w:eastAsia="Yu Mincho" w:hAnsi="Yu Mincho" w:cs="Calibri" w:hint="eastAsia"/>
                <w:b/>
                <w:bCs/>
                <w:color w:val="002060"/>
                <w:sz w:val="21"/>
                <w:szCs w:val="21"/>
              </w:rPr>
              <w:t>について（e文書類の場合）</w:t>
            </w:r>
          </w:p>
        </w:tc>
      </w:tr>
      <w:tr w:rsidR="006841DF" w:rsidRPr="003F1098" w14:paraId="2BC69DE1" w14:textId="77777777" w:rsidTr="006841DF">
        <w:trPr>
          <w:trHeight w:val="404"/>
          <w:jc w:val="center"/>
        </w:trPr>
        <w:tc>
          <w:tcPr>
            <w:tcW w:w="445" w:type="dxa"/>
            <w:vMerge/>
            <w:shd w:val="clear" w:color="auto" w:fill="auto"/>
          </w:tcPr>
          <w:p w14:paraId="4F9534B8" w14:textId="77777777" w:rsidR="006841DF" w:rsidRPr="003F1098" w:rsidRDefault="006841DF" w:rsidP="00BA2E2F">
            <w:pPr>
              <w:spacing w:line="0" w:lineRule="atLeast"/>
              <w:jc w:val="center"/>
              <w:rPr>
                <w:rFonts w:ascii="Yu Mincho" w:eastAsia="Yu Mincho" w:hAnsi="Yu Mincho" w:cs="Calibri"/>
                <w:b/>
                <w:bCs/>
                <w:color w:val="01428C"/>
                <w:sz w:val="21"/>
                <w:szCs w:val="21"/>
              </w:rPr>
            </w:pPr>
          </w:p>
        </w:tc>
        <w:tc>
          <w:tcPr>
            <w:tcW w:w="8905" w:type="dxa"/>
            <w:shd w:val="clear" w:color="auto" w:fill="auto"/>
          </w:tcPr>
          <w:p w14:paraId="0BAC7249" w14:textId="013E7FCB" w:rsidR="003C6ED5" w:rsidRPr="0025623B" w:rsidRDefault="006841DF" w:rsidP="00213AE4">
            <w:pPr>
              <w:spacing w:line="0" w:lineRule="atLeast"/>
              <w:jc w:val="both"/>
              <w:rPr>
                <w:rFonts w:ascii="Yu Mincho" w:eastAsia="Yu Mincho" w:hAnsi="Yu Mincho" w:cs="Calibri"/>
                <w:color w:val="000000" w:themeColor="text1"/>
                <w:sz w:val="21"/>
                <w:szCs w:val="21"/>
              </w:rPr>
            </w:pPr>
            <w:r w:rsidRPr="0025623B">
              <w:rPr>
                <w:rFonts w:ascii="Yu Mincho" w:eastAsia="Yu Mincho" w:hAnsi="Yu Mincho" w:cs="Calibri"/>
                <w:color w:val="000000" w:themeColor="text1"/>
                <w:sz w:val="21"/>
                <w:szCs w:val="21"/>
              </w:rPr>
              <w:t>表題：「</w:t>
            </w:r>
            <w:r w:rsidR="00D551F4" w:rsidRPr="0025623B">
              <w:rPr>
                <w:rFonts w:ascii="Yu Mincho" w:eastAsia="Yu Mincho" w:hAnsi="Yu Mincho" w:cs="Calibri" w:hint="eastAsia"/>
                <w:color w:val="000000" w:themeColor="text1"/>
                <w:sz w:val="21"/>
                <w:szCs w:val="21"/>
              </w:rPr>
              <w:t>印紙税</w:t>
            </w:r>
            <w:r w:rsidRPr="0025623B">
              <w:rPr>
                <w:rFonts w:ascii="Yu Mincho" w:eastAsia="Yu Mincho" w:hAnsi="Yu Mincho" w:cs="Calibri"/>
                <w:color w:val="000000" w:themeColor="text1"/>
                <w:sz w:val="21"/>
                <w:szCs w:val="21"/>
              </w:rPr>
              <w:t>に関する歳入局長通達 （第</w:t>
            </w:r>
            <w:r w:rsidR="00D551F4" w:rsidRPr="0025623B">
              <w:rPr>
                <w:rFonts w:ascii="Yu Mincho" w:eastAsia="Yu Mincho" w:hAnsi="Yu Mincho" w:cs="Calibri" w:hint="eastAsia"/>
                <w:color w:val="000000" w:themeColor="text1"/>
                <w:sz w:val="21"/>
                <w:szCs w:val="21"/>
              </w:rPr>
              <w:t>66</w:t>
            </w:r>
            <w:r w:rsidRPr="0025623B">
              <w:rPr>
                <w:rFonts w:ascii="Yu Mincho" w:eastAsia="Yu Mincho" w:hAnsi="Yu Mincho" w:cs="Calibri"/>
                <w:color w:val="000000" w:themeColor="text1"/>
                <w:sz w:val="21"/>
                <w:szCs w:val="21"/>
              </w:rPr>
              <w:t>号）：</w:t>
            </w:r>
            <w:r w:rsidR="005E4B13" w:rsidRPr="0025623B">
              <w:rPr>
                <w:rFonts w:ascii="Yu Mincho" w:eastAsia="Yu Mincho" w:hAnsi="Yu Mincho" w:cs="Calibri" w:hint="eastAsia"/>
                <w:color w:val="000000" w:themeColor="text1"/>
                <w:sz w:val="21"/>
                <w:szCs w:val="21"/>
              </w:rPr>
              <w:t>電子文書に</w:t>
            </w:r>
            <w:r w:rsidR="00213AE4" w:rsidRPr="0025623B">
              <w:rPr>
                <w:rFonts w:ascii="Yu Mincho" w:eastAsia="Yu Mincho" w:hAnsi="Yu Mincho" w:cs="Calibri" w:hint="eastAsia"/>
                <w:color w:val="000000" w:themeColor="text1"/>
                <w:sz w:val="21"/>
                <w:szCs w:val="21"/>
              </w:rPr>
              <w:t>対する</w:t>
            </w:r>
            <w:r w:rsidR="007D0AFF" w:rsidRPr="0025623B">
              <w:rPr>
                <w:rFonts w:ascii="Yu Mincho" w:eastAsia="Yu Mincho" w:hAnsi="Yu Mincho" w:cs="Calibri" w:hint="eastAsia"/>
                <w:color w:val="000000" w:themeColor="text1"/>
                <w:sz w:val="21"/>
                <w:szCs w:val="21"/>
              </w:rPr>
              <w:t>金銭</w:t>
            </w:r>
            <w:r w:rsidR="005E4B13" w:rsidRPr="0025623B">
              <w:rPr>
                <w:rFonts w:ascii="Yu Mincho" w:eastAsia="Yu Mincho" w:hAnsi="Yu Mincho" w:cs="Calibri" w:hint="eastAsia"/>
                <w:color w:val="000000" w:themeColor="text1"/>
                <w:sz w:val="21"/>
                <w:szCs w:val="21"/>
              </w:rPr>
              <w:t>による印紙税の納税</w:t>
            </w:r>
            <w:r w:rsidR="00DC7742" w:rsidRPr="0025623B">
              <w:rPr>
                <w:rFonts w:ascii="Yu Mincho" w:eastAsia="Yu Mincho" w:hAnsi="Yu Mincho" w:cs="Calibri" w:hint="eastAsia"/>
                <w:color w:val="000000" w:themeColor="text1"/>
                <w:sz w:val="21"/>
                <w:szCs w:val="21"/>
              </w:rPr>
              <w:t>方法</w:t>
            </w:r>
            <w:r w:rsidR="005E4B13" w:rsidRPr="0025623B">
              <w:rPr>
                <w:rFonts w:ascii="Yu Mincho" w:eastAsia="Yu Mincho" w:hAnsi="Yu Mincho" w:cs="Calibri" w:hint="eastAsia"/>
                <w:color w:val="000000" w:themeColor="text1"/>
                <w:sz w:val="21"/>
                <w:szCs w:val="21"/>
              </w:rPr>
              <w:t>に関して</w:t>
            </w:r>
            <w:r w:rsidRPr="0025623B">
              <w:rPr>
                <w:rFonts w:ascii="Yu Mincho" w:eastAsia="Yu Mincho" w:hAnsi="Yu Mincho" w:cs="Calibri"/>
                <w:color w:val="000000" w:themeColor="text1"/>
                <w:sz w:val="21"/>
                <w:szCs w:val="21"/>
              </w:rPr>
              <w:t>」</w:t>
            </w:r>
          </w:p>
          <w:p w14:paraId="6ACF3F91" w14:textId="1FA740C5" w:rsidR="00AE6C6C" w:rsidRPr="0025623B" w:rsidRDefault="0040194E" w:rsidP="00BA2E2F">
            <w:pPr>
              <w:spacing w:line="0" w:lineRule="atLeast"/>
              <w:rPr>
                <w:rFonts w:ascii="Yu Mincho" w:eastAsia="Yu Mincho" w:hAnsi="Yu Mincho" w:cs="Calibri"/>
                <w:b/>
                <w:bCs/>
                <w:color w:val="000000" w:themeColor="text1"/>
                <w:sz w:val="21"/>
                <w:szCs w:val="21"/>
              </w:rPr>
            </w:pPr>
            <w:r w:rsidRPr="0025623B">
              <w:rPr>
                <w:rFonts w:ascii="Yu Mincho" w:eastAsia="Yu Mincho" w:hAnsi="Yu Mincho" w:cs="Calibri"/>
                <w:color w:val="000000" w:themeColor="text1"/>
                <w:sz w:val="21"/>
                <w:szCs w:val="21"/>
              </w:rPr>
              <w:t>“</w:t>
            </w:r>
            <w:r w:rsidR="00AE6C6C" w:rsidRPr="0025623B">
              <w:rPr>
                <w:rFonts w:ascii="Yu Mincho" w:eastAsia="Yu Mincho" w:hAnsi="Yu Mincho" w:cs="Calibri"/>
                <w:color w:val="000000" w:themeColor="text1"/>
                <w:sz w:val="21"/>
                <w:szCs w:val="21"/>
              </w:rPr>
              <w:t>Notice of the Director-General of the Revenue Department – Relating to Stamp Duty (No. 66)</w:t>
            </w:r>
            <w:r w:rsidRPr="0025623B">
              <w:rPr>
                <w:rFonts w:ascii="Yu Mincho" w:eastAsia="Yu Mincho" w:hAnsi="Yu Mincho" w:cs="Calibri"/>
                <w:color w:val="000000" w:themeColor="text1"/>
                <w:sz w:val="21"/>
                <w:szCs w:val="21"/>
              </w:rPr>
              <w:t xml:space="preserve"> – Re Method of the payment of duty in cash for electronic instruments”</w:t>
            </w:r>
          </w:p>
        </w:tc>
      </w:tr>
      <w:tr w:rsidR="006841DF" w:rsidRPr="003F1098" w14:paraId="771F8308" w14:textId="77777777" w:rsidTr="006841DF">
        <w:trPr>
          <w:cnfStyle w:val="000000100000" w:firstRow="0" w:lastRow="0" w:firstColumn="0" w:lastColumn="0" w:oddVBand="0" w:evenVBand="0" w:oddHBand="1" w:evenHBand="0" w:firstRowFirstColumn="0" w:firstRowLastColumn="0" w:lastRowFirstColumn="0" w:lastRowLastColumn="0"/>
          <w:trHeight w:val="77"/>
          <w:jc w:val="center"/>
        </w:trPr>
        <w:tc>
          <w:tcPr>
            <w:tcW w:w="445" w:type="dxa"/>
            <w:vMerge/>
            <w:shd w:val="clear" w:color="auto" w:fill="auto"/>
          </w:tcPr>
          <w:p w14:paraId="7DA3927B" w14:textId="77777777" w:rsidR="006841DF" w:rsidRPr="003F1098" w:rsidRDefault="006841DF" w:rsidP="00BA2E2F">
            <w:pPr>
              <w:spacing w:line="0" w:lineRule="atLeast"/>
              <w:jc w:val="center"/>
              <w:rPr>
                <w:rFonts w:ascii="Yu Mincho" w:eastAsia="Yu Mincho" w:hAnsi="Yu Mincho" w:cs="Calibri"/>
                <w:b/>
                <w:bCs/>
                <w:color w:val="01428C"/>
                <w:sz w:val="21"/>
                <w:szCs w:val="21"/>
              </w:rPr>
            </w:pPr>
          </w:p>
        </w:tc>
        <w:tc>
          <w:tcPr>
            <w:tcW w:w="8905" w:type="dxa"/>
            <w:shd w:val="clear" w:color="auto" w:fill="auto"/>
          </w:tcPr>
          <w:p w14:paraId="07377F69" w14:textId="49CFD38A" w:rsidR="006841DF" w:rsidRPr="003F1098" w:rsidRDefault="006841DF" w:rsidP="00BA2E2F">
            <w:pPr>
              <w:spacing w:line="0" w:lineRule="atLeast"/>
              <w:jc w:val="both"/>
              <w:rPr>
                <w:rFonts w:ascii="Yu Mincho" w:eastAsia="Yu Mincho" w:hAnsi="Yu Mincho" w:cs="Calibri"/>
                <w:color w:val="000000" w:themeColor="text1"/>
                <w:sz w:val="21"/>
                <w:szCs w:val="21"/>
              </w:rPr>
            </w:pPr>
            <w:r w:rsidRPr="003F1098">
              <w:rPr>
                <w:rFonts w:ascii="Yu Mincho" w:eastAsia="Yu Mincho" w:hAnsi="Yu Mincho" w:cs="Calibri"/>
                <w:color w:val="000000" w:themeColor="text1"/>
                <w:sz w:val="21"/>
                <w:szCs w:val="21"/>
              </w:rPr>
              <w:t>施行日：202</w:t>
            </w:r>
            <w:r w:rsidR="007C0CED" w:rsidRPr="003F1098">
              <w:rPr>
                <w:rFonts w:ascii="Yu Mincho" w:eastAsia="Yu Mincho" w:hAnsi="Yu Mincho" w:cs="Calibri" w:hint="eastAsia"/>
                <w:color w:val="000000" w:themeColor="text1"/>
                <w:sz w:val="21"/>
                <w:szCs w:val="21"/>
              </w:rPr>
              <w:t>2</w:t>
            </w:r>
            <w:r w:rsidRPr="003F1098">
              <w:rPr>
                <w:rFonts w:ascii="Yu Mincho" w:eastAsia="Yu Mincho" w:hAnsi="Yu Mincho" w:cs="Calibri"/>
                <w:color w:val="000000" w:themeColor="text1"/>
                <w:sz w:val="21"/>
                <w:szCs w:val="21"/>
              </w:rPr>
              <w:t>年</w:t>
            </w:r>
            <w:r w:rsidR="00C630F3" w:rsidRPr="003F1098">
              <w:rPr>
                <w:rFonts w:ascii="Yu Mincho" w:eastAsia="Yu Mincho" w:hAnsi="Yu Mincho" w:cs="Calibri" w:hint="eastAsia"/>
                <w:color w:val="000000" w:themeColor="text1"/>
                <w:sz w:val="21"/>
                <w:szCs w:val="21"/>
              </w:rPr>
              <w:t>8</w:t>
            </w:r>
            <w:r w:rsidRPr="003F1098">
              <w:rPr>
                <w:rFonts w:ascii="Yu Mincho" w:eastAsia="Yu Mincho" w:hAnsi="Yu Mincho" w:cs="Calibri"/>
                <w:color w:val="000000" w:themeColor="text1"/>
                <w:sz w:val="21"/>
                <w:szCs w:val="21"/>
              </w:rPr>
              <w:t>月</w:t>
            </w:r>
            <w:r w:rsidR="00C630F3" w:rsidRPr="003F1098">
              <w:rPr>
                <w:rFonts w:ascii="Yu Mincho" w:eastAsia="Yu Mincho" w:hAnsi="Yu Mincho" w:cs="Calibri" w:hint="eastAsia"/>
                <w:color w:val="000000" w:themeColor="text1"/>
                <w:sz w:val="21"/>
                <w:szCs w:val="21"/>
              </w:rPr>
              <w:t>19</w:t>
            </w:r>
            <w:r w:rsidRPr="003F1098">
              <w:rPr>
                <w:rFonts w:ascii="Yu Mincho" w:eastAsia="Yu Mincho" w:hAnsi="Yu Mincho" w:cs="Calibri"/>
                <w:color w:val="000000" w:themeColor="text1"/>
                <w:sz w:val="21"/>
                <w:szCs w:val="21"/>
              </w:rPr>
              <w:t>日以降</w:t>
            </w:r>
            <w:r w:rsidR="00844F52" w:rsidRPr="003F1098">
              <w:rPr>
                <w:rFonts w:ascii="Yu Mincho" w:eastAsia="Yu Mincho" w:hAnsi="Yu Mincho" w:cs="Calibri" w:hint="eastAsia"/>
                <w:color w:val="000000" w:themeColor="text1"/>
                <w:sz w:val="21"/>
                <w:szCs w:val="21"/>
              </w:rPr>
              <w:t>（ただし、</w:t>
            </w:r>
            <w:r w:rsidR="00402D06" w:rsidRPr="003F1098">
              <w:rPr>
                <w:rFonts w:ascii="Yu Mincho" w:eastAsia="Yu Mincho" w:hAnsi="Yu Mincho" w:cs="Calibri" w:hint="eastAsia"/>
                <w:color w:val="000000" w:themeColor="text1"/>
                <w:sz w:val="21"/>
                <w:szCs w:val="21"/>
              </w:rPr>
              <w:t>当該通達で挙げられている文書類を2022年8月19日から2023年12月31日に</w:t>
            </w:r>
            <w:r w:rsidR="0035677F" w:rsidRPr="003F1098">
              <w:rPr>
                <w:rFonts w:ascii="Yu Mincho" w:eastAsia="Yu Mincho" w:hAnsi="Yu Mincho" w:cs="Calibri" w:hint="eastAsia"/>
                <w:color w:val="000000" w:themeColor="text1"/>
                <w:sz w:val="21"/>
                <w:szCs w:val="21"/>
              </w:rPr>
              <w:t>作成した場合、</w:t>
            </w:r>
            <w:r w:rsidR="00402749" w:rsidRPr="003F1098">
              <w:rPr>
                <w:rFonts w:ascii="Yu Mincho" w:eastAsia="Yu Mincho" w:hAnsi="Yu Mincho" w:cs="Calibri" w:hint="eastAsia"/>
                <w:color w:val="000000" w:themeColor="text1"/>
                <w:sz w:val="21"/>
                <w:szCs w:val="21"/>
              </w:rPr>
              <w:t>オンラインでは無く</w:t>
            </w:r>
            <w:r w:rsidR="00025DBF" w:rsidRPr="003F1098">
              <w:rPr>
                <w:rFonts w:ascii="Yu Mincho" w:eastAsia="Yu Mincho" w:hAnsi="Yu Mincho" w:cs="Calibri" w:hint="eastAsia"/>
                <w:color w:val="000000" w:themeColor="text1"/>
                <w:sz w:val="21"/>
                <w:szCs w:val="21"/>
              </w:rPr>
              <w:t>所轄税務署にて</w:t>
            </w:r>
            <w:r w:rsidR="004771D5" w:rsidRPr="003F1098">
              <w:rPr>
                <w:rFonts w:ascii="Yu Mincho" w:eastAsia="Yu Mincho" w:hAnsi="Yu Mincho" w:cs="Calibri" w:hint="eastAsia"/>
                <w:color w:val="000000" w:themeColor="text1"/>
                <w:sz w:val="21"/>
                <w:szCs w:val="21"/>
              </w:rPr>
              <w:t>現金による納税が認められます。）</w:t>
            </w:r>
          </w:p>
        </w:tc>
      </w:tr>
      <w:tr w:rsidR="006841DF" w:rsidRPr="003F1098" w14:paraId="620CF841" w14:textId="77777777" w:rsidTr="00B0780E">
        <w:trPr>
          <w:trHeight w:val="3697"/>
          <w:jc w:val="center"/>
        </w:trPr>
        <w:tc>
          <w:tcPr>
            <w:tcW w:w="445" w:type="dxa"/>
            <w:vMerge/>
            <w:shd w:val="clear" w:color="auto" w:fill="auto"/>
          </w:tcPr>
          <w:p w14:paraId="0EF2CA56" w14:textId="77777777" w:rsidR="006841DF" w:rsidRPr="003F1098" w:rsidRDefault="006841DF" w:rsidP="00BA2E2F">
            <w:pPr>
              <w:spacing w:line="0" w:lineRule="atLeast"/>
              <w:jc w:val="center"/>
              <w:rPr>
                <w:rFonts w:ascii="Yu Mincho" w:eastAsia="Yu Mincho" w:hAnsi="Yu Mincho" w:cs="Calibri"/>
                <w:b/>
                <w:bCs/>
                <w:color w:val="01428C"/>
                <w:sz w:val="21"/>
                <w:szCs w:val="21"/>
              </w:rPr>
            </w:pPr>
          </w:p>
        </w:tc>
        <w:tc>
          <w:tcPr>
            <w:tcW w:w="8905" w:type="dxa"/>
            <w:shd w:val="clear" w:color="auto" w:fill="auto"/>
          </w:tcPr>
          <w:p w14:paraId="0896FD30" w14:textId="5A04DD10" w:rsidR="003F1098" w:rsidRPr="003F1098" w:rsidRDefault="003D0D8F" w:rsidP="003D0D8F">
            <w:pPr>
              <w:tabs>
                <w:tab w:val="left" w:pos="439"/>
              </w:tabs>
              <w:spacing w:line="0" w:lineRule="atLeast"/>
              <w:rPr>
                <w:rFonts w:ascii="Yu Mincho" w:eastAsia="Yu Mincho" w:hAnsi="Yu Mincho" w:cs="Calibri"/>
                <w:color w:val="000000" w:themeColor="text1"/>
                <w:sz w:val="21"/>
                <w:szCs w:val="21"/>
              </w:rPr>
            </w:pPr>
            <w:r w:rsidRPr="003F1098">
              <w:rPr>
                <w:rFonts w:ascii="Yu Mincho" w:eastAsia="Yu Mincho" w:hAnsi="Yu Mincho" w:cs="Calibri" w:hint="eastAsia"/>
                <w:color w:val="000000" w:themeColor="text1"/>
                <w:sz w:val="21"/>
                <w:szCs w:val="21"/>
              </w:rPr>
              <w:t>当該通達</w:t>
            </w:r>
            <w:r w:rsidR="0048693C" w:rsidRPr="003F1098">
              <w:rPr>
                <w:rFonts w:ascii="Yu Mincho" w:eastAsia="Yu Mincho" w:hAnsi="Yu Mincho" w:cs="Calibri" w:hint="eastAsia"/>
                <w:color w:val="000000" w:themeColor="text1"/>
                <w:sz w:val="21"/>
                <w:szCs w:val="21"/>
              </w:rPr>
              <w:t>は、</w:t>
            </w:r>
            <w:r w:rsidR="00400178" w:rsidRPr="003F1098">
              <w:rPr>
                <w:rFonts w:ascii="Yu Mincho" w:eastAsia="Yu Mincho" w:hAnsi="Yu Mincho" w:cs="Calibri" w:hint="eastAsia"/>
                <w:color w:val="000000" w:themeColor="text1"/>
                <w:sz w:val="21"/>
                <w:szCs w:val="21"/>
              </w:rPr>
              <w:t>印紙の貼り付けでは無く、</w:t>
            </w:r>
            <w:r w:rsidR="00400178" w:rsidRPr="003F1098">
              <w:rPr>
                <w:rFonts w:ascii="Yu Mincho" w:eastAsia="Yu Mincho" w:hAnsi="Yu Mincho" w:cs="Calibri" w:hint="eastAsia"/>
                <w:color w:val="000000" w:themeColor="text1"/>
                <w:sz w:val="21"/>
                <w:szCs w:val="21"/>
                <w:u w:val="single"/>
              </w:rPr>
              <w:t>金銭による</w:t>
            </w:r>
            <w:r w:rsidR="00AA47A5" w:rsidRPr="003F1098">
              <w:rPr>
                <w:rFonts w:ascii="Yu Mincho" w:eastAsia="Yu Mincho" w:hAnsi="Yu Mincho" w:cs="Calibri" w:hint="eastAsia"/>
                <w:color w:val="000000" w:themeColor="text1"/>
                <w:sz w:val="21"/>
                <w:szCs w:val="21"/>
                <w:u w:val="single"/>
              </w:rPr>
              <w:t>納付が義務</w:t>
            </w:r>
            <w:r w:rsidR="00AA47A5" w:rsidRPr="003F1098">
              <w:rPr>
                <w:rFonts w:ascii="Yu Mincho" w:eastAsia="Yu Mincho" w:hAnsi="Yu Mincho" w:cs="Calibri" w:hint="eastAsia"/>
                <w:color w:val="000000" w:themeColor="text1"/>
                <w:sz w:val="21"/>
                <w:szCs w:val="21"/>
              </w:rPr>
              <w:t>付けられている</w:t>
            </w:r>
            <w:r w:rsidR="00FF526D" w:rsidRPr="003F1098">
              <w:rPr>
                <w:rFonts w:ascii="Yu Mincho" w:eastAsia="Yu Mincho" w:hAnsi="Yu Mincho" w:cs="Calibri" w:hint="eastAsia"/>
                <w:color w:val="000000" w:themeColor="text1"/>
                <w:sz w:val="21"/>
                <w:szCs w:val="21"/>
              </w:rPr>
              <w:t>電子文書</w:t>
            </w:r>
            <w:r w:rsidR="00067573" w:rsidRPr="003F1098">
              <w:rPr>
                <w:rFonts w:ascii="Yu Mincho" w:eastAsia="Yu Mincho" w:hAnsi="Yu Mincho" w:cs="Calibri" w:hint="eastAsia"/>
                <w:color w:val="000000" w:themeColor="text1"/>
                <w:sz w:val="21"/>
                <w:szCs w:val="21"/>
              </w:rPr>
              <w:t>を指定</w:t>
            </w:r>
            <w:r w:rsidR="00B70071">
              <w:rPr>
                <w:rFonts w:ascii="Yu Mincho" w:eastAsia="Yu Mincho" w:hAnsi="Yu Mincho" w:cs="Calibri" w:hint="eastAsia"/>
                <w:color w:val="000000" w:themeColor="text1"/>
                <w:sz w:val="21"/>
                <w:szCs w:val="21"/>
              </w:rPr>
              <w:t>するものです。</w:t>
            </w:r>
            <w:r w:rsidR="00067573" w:rsidRPr="003F1098">
              <w:rPr>
                <w:rFonts w:ascii="Yu Mincho" w:eastAsia="Yu Mincho" w:hAnsi="Yu Mincho" w:cs="Calibri" w:hint="eastAsia"/>
                <w:color w:val="000000" w:themeColor="text1"/>
                <w:sz w:val="21"/>
                <w:szCs w:val="21"/>
              </w:rPr>
              <w:t>該当する電子文書は</w:t>
            </w:r>
            <w:r w:rsidR="00EF2269" w:rsidRPr="003F1098">
              <w:rPr>
                <w:rFonts w:ascii="Yu Mincho" w:eastAsia="Yu Mincho" w:hAnsi="Yu Mincho" w:cs="Calibri" w:hint="eastAsia"/>
                <w:color w:val="000000" w:themeColor="text1"/>
                <w:sz w:val="21"/>
                <w:szCs w:val="21"/>
              </w:rPr>
              <w:t>歳入法典の印紙税率表にある</w:t>
            </w:r>
            <w:r w:rsidR="00067573" w:rsidRPr="003F1098">
              <w:rPr>
                <w:rFonts w:ascii="Yu Mincho" w:eastAsia="Yu Mincho" w:hAnsi="Yu Mincho" w:cs="Calibri" w:hint="eastAsia"/>
                <w:color w:val="000000" w:themeColor="text1"/>
                <w:sz w:val="21"/>
                <w:szCs w:val="21"/>
              </w:rPr>
              <w:t>以下の</w:t>
            </w:r>
            <w:r w:rsidR="00435932" w:rsidRPr="003F1098">
              <w:rPr>
                <w:rFonts w:ascii="Yu Mincho" w:eastAsia="Yu Mincho" w:hAnsi="Yu Mincho" w:cs="Calibri" w:hint="eastAsia"/>
                <w:color w:val="000000" w:themeColor="text1"/>
                <w:sz w:val="21"/>
                <w:szCs w:val="21"/>
              </w:rPr>
              <w:t>ものに</w:t>
            </w:r>
            <w:r w:rsidR="00067573" w:rsidRPr="003F1098">
              <w:rPr>
                <w:rFonts w:ascii="Yu Mincho" w:eastAsia="Yu Mincho" w:hAnsi="Yu Mincho" w:cs="Calibri" w:hint="eastAsia"/>
                <w:color w:val="000000" w:themeColor="text1"/>
                <w:sz w:val="21"/>
                <w:szCs w:val="21"/>
              </w:rPr>
              <w:t>なります：</w:t>
            </w:r>
          </w:p>
          <w:p w14:paraId="47101F58" w14:textId="2BF915BB" w:rsidR="00067573" w:rsidRPr="003F1098" w:rsidRDefault="00435932" w:rsidP="004463A0">
            <w:pPr>
              <w:pStyle w:val="ListParagraph"/>
              <w:numPr>
                <w:ilvl w:val="0"/>
                <w:numId w:val="5"/>
              </w:numPr>
              <w:ind w:left="619" w:hanging="619"/>
              <w:rPr>
                <w:b w:val="0"/>
                <w:bCs w:val="0"/>
                <w:sz w:val="21"/>
                <w:szCs w:val="21"/>
              </w:rPr>
            </w:pPr>
            <w:r w:rsidRPr="003F1098">
              <w:rPr>
                <w:rFonts w:hint="eastAsia"/>
                <w:b w:val="0"/>
                <w:bCs w:val="0"/>
                <w:sz w:val="21"/>
                <w:szCs w:val="21"/>
              </w:rPr>
              <w:t>印紙税率表</w:t>
            </w:r>
            <w:r w:rsidR="00FD3106" w:rsidRPr="003F1098">
              <w:rPr>
                <w:rFonts w:hint="eastAsia"/>
                <w:b w:val="0"/>
                <w:bCs w:val="0"/>
                <w:sz w:val="21"/>
                <w:szCs w:val="21"/>
              </w:rPr>
              <w:t>の</w:t>
            </w:r>
            <w:r w:rsidR="00426DF3" w:rsidRPr="003F1098">
              <w:rPr>
                <w:rFonts w:hint="eastAsia"/>
                <w:b w:val="0"/>
                <w:bCs w:val="0"/>
                <w:sz w:val="21"/>
                <w:szCs w:val="21"/>
              </w:rPr>
              <w:t>1</w:t>
            </w:r>
            <w:r w:rsidR="007E5344" w:rsidRPr="003F1098">
              <w:rPr>
                <w:rFonts w:hint="eastAsia"/>
                <w:b w:val="0"/>
                <w:bCs w:val="0"/>
                <w:sz w:val="21"/>
                <w:szCs w:val="21"/>
              </w:rPr>
              <w:t>にある</w:t>
            </w:r>
            <w:r w:rsidR="00A46ADE" w:rsidRPr="003F1098">
              <w:rPr>
                <w:rFonts w:hint="eastAsia"/>
                <w:b w:val="0"/>
                <w:bCs w:val="0"/>
                <w:sz w:val="21"/>
                <w:szCs w:val="21"/>
              </w:rPr>
              <w:t>土地、</w:t>
            </w:r>
            <w:r w:rsidR="009226A7" w:rsidRPr="003F1098">
              <w:rPr>
                <w:rFonts w:hint="eastAsia"/>
                <w:b w:val="0"/>
                <w:bCs w:val="0"/>
                <w:sz w:val="21"/>
                <w:szCs w:val="21"/>
              </w:rPr>
              <w:t>建物、又は水上住居の</w:t>
            </w:r>
            <w:r w:rsidR="00BD74A2" w:rsidRPr="003F1098">
              <w:rPr>
                <w:rFonts w:hint="eastAsia"/>
                <w:b w:val="0"/>
                <w:bCs w:val="0"/>
                <w:sz w:val="21"/>
                <w:szCs w:val="21"/>
              </w:rPr>
              <w:t>賃貸借契約</w:t>
            </w:r>
          </w:p>
          <w:p w14:paraId="0E2B122E" w14:textId="3E2E7669" w:rsidR="00F55C6E" w:rsidRPr="003F1098" w:rsidRDefault="00F55C6E" w:rsidP="004463A0">
            <w:pPr>
              <w:pStyle w:val="ListParagraph"/>
              <w:numPr>
                <w:ilvl w:val="0"/>
                <w:numId w:val="5"/>
              </w:numPr>
              <w:ind w:left="619" w:hanging="619"/>
              <w:rPr>
                <w:b w:val="0"/>
                <w:bCs w:val="0"/>
                <w:sz w:val="21"/>
                <w:szCs w:val="21"/>
              </w:rPr>
            </w:pPr>
            <w:r w:rsidRPr="003F1098">
              <w:rPr>
                <w:rFonts w:hint="eastAsia"/>
                <w:b w:val="0"/>
                <w:bCs w:val="0"/>
                <w:sz w:val="21"/>
                <w:szCs w:val="21"/>
              </w:rPr>
              <w:t>印紙税率表の</w:t>
            </w:r>
            <w:r w:rsidR="00426DF3" w:rsidRPr="003F1098">
              <w:rPr>
                <w:rFonts w:hint="eastAsia"/>
                <w:b w:val="0"/>
                <w:bCs w:val="0"/>
                <w:sz w:val="21"/>
                <w:szCs w:val="21"/>
              </w:rPr>
              <w:t>2</w:t>
            </w:r>
            <w:r w:rsidR="007E5344" w:rsidRPr="003F1098">
              <w:rPr>
                <w:rFonts w:hint="eastAsia"/>
                <w:b w:val="0"/>
                <w:bCs w:val="0"/>
                <w:sz w:val="21"/>
                <w:szCs w:val="21"/>
              </w:rPr>
              <w:t>にある</w:t>
            </w:r>
            <w:r w:rsidR="00784BF4" w:rsidRPr="003F1098">
              <w:rPr>
                <w:rFonts w:hint="eastAsia"/>
                <w:b w:val="0"/>
                <w:bCs w:val="0"/>
                <w:sz w:val="21"/>
                <w:szCs w:val="21"/>
              </w:rPr>
              <w:t>会社、社団、団体、もしくは</w:t>
            </w:r>
            <w:r w:rsidR="00033EDA" w:rsidRPr="003F1098">
              <w:rPr>
                <w:rFonts w:hint="eastAsia"/>
                <w:b w:val="0"/>
                <w:bCs w:val="0"/>
                <w:sz w:val="21"/>
                <w:szCs w:val="21"/>
              </w:rPr>
              <w:t>その他機関が発行した株式、社債</w:t>
            </w:r>
            <w:r w:rsidR="00F43DAC" w:rsidRPr="003F1098">
              <w:rPr>
                <w:rFonts w:hint="eastAsia"/>
                <w:b w:val="0"/>
                <w:bCs w:val="0"/>
                <w:sz w:val="21"/>
                <w:szCs w:val="21"/>
              </w:rPr>
              <w:t>、</w:t>
            </w:r>
            <w:r w:rsidR="00D60762" w:rsidRPr="003F1098">
              <w:rPr>
                <w:rFonts w:hint="eastAsia"/>
                <w:b w:val="0"/>
                <w:bCs w:val="0"/>
                <w:sz w:val="21"/>
                <w:szCs w:val="21"/>
              </w:rPr>
              <w:t>債券、</w:t>
            </w:r>
            <w:r w:rsidR="003F0F58" w:rsidRPr="003F1098">
              <w:rPr>
                <w:rFonts w:hint="eastAsia"/>
                <w:b w:val="0"/>
                <w:bCs w:val="0"/>
                <w:sz w:val="21"/>
                <w:szCs w:val="21"/>
              </w:rPr>
              <w:t>債務証書</w:t>
            </w:r>
            <w:r w:rsidR="00FE30EB" w:rsidRPr="003F1098">
              <w:rPr>
                <w:rFonts w:hint="eastAsia"/>
                <w:b w:val="0"/>
                <w:bCs w:val="0"/>
                <w:sz w:val="21"/>
                <w:szCs w:val="21"/>
              </w:rPr>
              <w:t>を譲渡する文書</w:t>
            </w:r>
          </w:p>
          <w:p w14:paraId="077FB1F7" w14:textId="51FB678A" w:rsidR="005913DE" w:rsidRPr="003F1098" w:rsidRDefault="005913DE" w:rsidP="004463A0">
            <w:pPr>
              <w:pStyle w:val="ListParagraph"/>
              <w:numPr>
                <w:ilvl w:val="0"/>
                <w:numId w:val="5"/>
              </w:numPr>
              <w:ind w:left="619" w:hanging="619"/>
              <w:rPr>
                <w:b w:val="0"/>
                <w:bCs w:val="0"/>
                <w:sz w:val="21"/>
                <w:szCs w:val="21"/>
              </w:rPr>
            </w:pPr>
            <w:r w:rsidRPr="003F1098">
              <w:rPr>
                <w:rFonts w:hint="eastAsia"/>
                <w:b w:val="0"/>
                <w:bCs w:val="0"/>
                <w:sz w:val="21"/>
                <w:szCs w:val="21"/>
              </w:rPr>
              <w:t>印紙税率表の</w:t>
            </w:r>
            <w:r w:rsidR="00426DF3" w:rsidRPr="003F1098">
              <w:rPr>
                <w:rFonts w:hint="eastAsia"/>
                <w:b w:val="0"/>
                <w:bCs w:val="0"/>
                <w:sz w:val="21"/>
                <w:szCs w:val="21"/>
              </w:rPr>
              <w:t>3</w:t>
            </w:r>
            <w:r w:rsidR="007E5344" w:rsidRPr="003F1098">
              <w:rPr>
                <w:rFonts w:hint="eastAsia"/>
                <w:b w:val="0"/>
                <w:bCs w:val="0"/>
                <w:sz w:val="21"/>
                <w:szCs w:val="21"/>
              </w:rPr>
              <w:t>にある</w:t>
            </w:r>
            <w:r w:rsidR="00DA1586" w:rsidRPr="003F1098">
              <w:rPr>
                <w:rFonts w:hint="eastAsia"/>
                <w:b w:val="0"/>
                <w:bCs w:val="0"/>
                <w:sz w:val="21"/>
                <w:szCs w:val="21"/>
              </w:rPr>
              <w:t>買取権付使用契約</w:t>
            </w:r>
            <w:r w:rsidR="007C5531" w:rsidRPr="003F1098">
              <w:rPr>
                <w:rFonts w:hint="eastAsia"/>
                <w:b w:val="0"/>
                <w:bCs w:val="0"/>
                <w:sz w:val="21"/>
                <w:szCs w:val="21"/>
              </w:rPr>
              <w:t>書</w:t>
            </w:r>
            <w:r w:rsidR="003748DF" w:rsidRPr="003F1098">
              <w:rPr>
                <w:rFonts w:hint="eastAsia"/>
                <w:b w:val="0"/>
                <w:bCs w:val="0"/>
                <w:sz w:val="21"/>
                <w:szCs w:val="21"/>
              </w:rPr>
              <w:t xml:space="preserve"> </w:t>
            </w:r>
            <w:r w:rsidR="003748DF" w:rsidRPr="003F1098">
              <w:rPr>
                <w:b w:val="0"/>
                <w:bCs w:val="0"/>
                <w:sz w:val="21"/>
                <w:szCs w:val="21"/>
              </w:rPr>
              <w:t>(H</w:t>
            </w:r>
            <w:r w:rsidR="007C5531" w:rsidRPr="003F1098">
              <w:rPr>
                <w:b w:val="0"/>
                <w:bCs w:val="0"/>
                <w:sz w:val="21"/>
                <w:szCs w:val="21"/>
              </w:rPr>
              <w:t>ire-</w:t>
            </w:r>
            <w:r w:rsidR="003748DF" w:rsidRPr="003F1098">
              <w:rPr>
                <w:b w:val="0"/>
                <w:bCs w:val="0"/>
                <w:sz w:val="21"/>
                <w:szCs w:val="21"/>
              </w:rPr>
              <w:t>p</w:t>
            </w:r>
            <w:r w:rsidR="007C5531" w:rsidRPr="003F1098">
              <w:rPr>
                <w:b w:val="0"/>
                <w:bCs w:val="0"/>
                <w:sz w:val="21"/>
                <w:szCs w:val="21"/>
              </w:rPr>
              <w:t xml:space="preserve">urchase </w:t>
            </w:r>
            <w:r w:rsidR="003748DF" w:rsidRPr="003F1098">
              <w:rPr>
                <w:b w:val="0"/>
                <w:bCs w:val="0"/>
                <w:sz w:val="21"/>
                <w:szCs w:val="21"/>
              </w:rPr>
              <w:t>a</w:t>
            </w:r>
            <w:r w:rsidR="007C5531" w:rsidRPr="003F1098">
              <w:rPr>
                <w:b w:val="0"/>
                <w:bCs w:val="0"/>
                <w:sz w:val="21"/>
                <w:szCs w:val="21"/>
              </w:rPr>
              <w:t>greement</w:t>
            </w:r>
            <w:r w:rsidR="003748DF" w:rsidRPr="003F1098">
              <w:rPr>
                <w:b w:val="0"/>
                <w:bCs w:val="0"/>
                <w:sz w:val="21"/>
                <w:szCs w:val="21"/>
              </w:rPr>
              <w:t>)</w:t>
            </w:r>
          </w:p>
          <w:p w14:paraId="3851E1F7" w14:textId="63E1ED15" w:rsidR="007C5531" w:rsidRPr="003F1098" w:rsidRDefault="00364EDE" w:rsidP="004463A0">
            <w:pPr>
              <w:pStyle w:val="ListParagraph"/>
              <w:numPr>
                <w:ilvl w:val="0"/>
                <w:numId w:val="5"/>
              </w:numPr>
              <w:ind w:left="619" w:hanging="619"/>
              <w:rPr>
                <w:b w:val="0"/>
                <w:bCs w:val="0"/>
                <w:sz w:val="21"/>
                <w:szCs w:val="21"/>
              </w:rPr>
            </w:pPr>
            <w:r w:rsidRPr="003F1098">
              <w:rPr>
                <w:rFonts w:hint="eastAsia"/>
                <w:b w:val="0"/>
                <w:bCs w:val="0"/>
                <w:sz w:val="21"/>
                <w:szCs w:val="21"/>
              </w:rPr>
              <w:t>印紙税率表の</w:t>
            </w:r>
            <w:r w:rsidR="00426DF3" w:rsidRPr="003F1098">
              <w:rPr>
                <w:rFonts w:hint="eastAsia"/>
                <w:b w:val="0"/>
                <w:bCs w:val="0"/>
                <w:sz w:val="21"/>
                <w:szCs w:val="21"/>
              </w:rPr>
              <w:t>4</w:t>
            </w:r>
            <w:r w:rsidR="007E5344" w:rsidRPr="003F1098">
              <w:rPr>
                <w:rFonts w:hint="eastAsia"/>
                <w:b w:val="0"/>
                <w:bCs w:val="0"/>
                <w:sz w:val="21"/>
                <w:szCs w:val="21"/>
              </w:rPr>
              <w:t>にある</w:t>
            </w:r>
            <w:r w:rsidRPr="003F1098">
              <w:rPr>
                <w:rFonts w:hint="eastAsia"/>
                <w:b w:val="0"/>
                <w:bCs w:val="0"/>
                <w:sz w:val="21"/>
                <w:szCs w:val="21"/>
              </w:rPr>
              <w:t>請負契約書</w:t>
            </w:r>
            <w:r w:rsidR="003748DF" w:rsidRPr="003F1098">
              <w:rPr>
                <w:rFonts w:hint="eastAsia"/>
                <w:b w:val="0"/>
                <w:bCs w:val="0"/>
                <w:sz w:val="21"/>
                <w:szCs w:val="21"/>
              </w:rPr>
              <w:t xml:space="preserve"> </w:t>
            </w:r>
            <w:r w:rsidR="003748DF" w:rsidRPr="003F1098">
              <w:rPr>
                <w:b w:val="0"/>
                <w:bCs w:val="0"/>
                <w:sz w:val="21"/>
                <w:szCs w:val="21"/>
              </w:rPr>
              <w:t>(Hire of work agreement)</w:t>
            </w:r>
          </w:p>
          <w:p w14:paraId="05DEC24A" w14:textId="2046ED1A" w:rsidR="003748DF" w:rsidRPr="003F1098" w:rsidRDefault="00426DF3" w:rsidP="004463A0">
            <w:pPr>
              <w:pStyle w:val="ListParagraph"/>
              <w:numPr>
                <w:ilvl w:val="0"/>
                <w:numId w:val="5"/>
              </w:numPr>
              <w:ind w:left="619" w:hanging="619"/>
              <w:rPr>
                <w:b w:val="0"/>
                <w:bCs w:val="0"/>
                <w:sz w:val="21"/>
                <w:szCs w:val="21"/>
              </w:rPr>
            </w:pPr>
            <w:r w:rsidRPr="003F1098">
              <w:rPr>
                <w:rFonts w:hint="eastAsia"/>
                <w:b w:val="0"/>
                <w:bCs w:val="0"/>
                <w:sz w:val="21"/>
                <w:szCs w:val="21"/>
              </w:rPr>
              <w:t>印紙税率表の5</w:t>
            </w:r>
            <w:r w:rsidR="007E5344" w:rsidRPr="003F1098">
              <w:rPr>
                <w:rFonts w:hint="eastAsia"/>
                <w:b w:val="0"/>
                <w:bCs w:val="0"/>
                <w:sz w:val="21"/>
                <w:szCs w:val="21"/>
              </w:rPr>
              <w:t>にある</w:t>
            </w:r>
            <w:r w:rsidR="00D25404" w:rsidRPr="003F1098">
              <w:rPr>
                <w:rFonts w:hint="eastAsia"/>
                <w:b w:val="0"/>
                <w:bCs w:val="0"/>
                <w:sz w:val="21"/>
                <w:szCs w:val="21"/>
              </w:rPr>
              <w:t>金銭</w:t>
            </w:r>
            <w:r w:rsidR="00C90979" w:rsidRPr="003F1098">
              <w:rPr>
                <w:rFonts w:hint="eastAsia"/>
                <w:b w:val="0"/>
                <w:bCs w:val="0"/>
                <w:sz w:val="21"/>
                <w:szCs w:val="21"/>
              </w:rPr>
              <w:t>消費</w:t>
            </w:r>
            <w:r w:rsidR="00D25404" w:rsidRPr="003F1098">
              <w:rPr>
                <w:rFonts w:hint="eastAsia"/>
                <w:b w:val="0"/>
                <w:bCs w:val="0"/>
                <w:sz w:val="21"/>
                <w:szCs w:val="21"/>
              </w:rPr>
              <w:t>貸借契約書</w:t>
            </w:r>
            <w:r w:rsidR="00506709" w:rsidRPr="003F1098">
              <w:rPr>
                <w:rFonts w:hint="eastAsia"/>
                <w:b w:val="0"/>
                <w:bCs w:val="0"/>
                <w:sz w:val="21"/>
                <w:szCs w:val="21"/>
              </w:rPr>
              <w:t>、又は銀行当座貸越</w:t>
            </w:r>
            <w:r w:rsidR="0087127C" w:rsidRPr="003F1098">
              <w:rPr>
                <w:rFonts w:hint="eastAsia"/>
                <w:b w:val="0"/>
                <w:bCs w:val="0"/>
                <w:sz w:val="21"/>
                <w:szCs w:val="21"/>
              </w:rPr>
              <w:t>契約書</w:t>
            </w:r>
            <w:r w:rsidR="002B78A7" w:rsidRPr="003F1098">
              <w:rPr>
                <w:rFonts w:hint="eastAsia"/>
                <w:b w:val="0"/>
                <w:bCs w:val="0"/>
                <w:sz w:val="21"/>
                <w:szCs w:val="21"/>
              </w:rPr>
              <w:t xml:space="preserve"> </w:t>
            </w:r>
            <w:r w:rsidR="002B78A7" w:rsidRPr="003F1098">
              <w:rPr>
                <w:b w:val="0"/>
                <w:bCs w:val="0"/>
                <w:sz w:val="21"/>
                <w:szCs w:val="21"/>
              </w:rPr>
              <w:t>(Loan Agreement or Bank Overdraft Agreement)</w:t>
            </w:r>
          </w:p>
          <w:p w14:paraId="531C7D70" w14:textId="2E191857" w:rsidR="0087127C" w:rsidRPr="003F1098" w:rsidRDefault="007E5344" w:rsidP="004463A0">
            <w:pPr>
              <w:pStyle w:val="ListParagraph"/>
              <w:numPr>
                <w:ilvl w:val="0"/>
                <w:numId w:val="5"/>
              </w:numPr>
              <w:ind w:left="619" w:hanging="619"/>
              <w:rPr>
                <w:b w:val="0"/>
                <w:bCs w:val="0"/>
                <w:sz w:val="21"/>
                <w:szCs w:val="21"/>
              </w:rPr>
            </w:pPr>
            <w:r w:rsidRPr="003F1098">
              <w:rPr>
                <w:rFonts w:hint="eastAsia"/>
                <w:b w:val="0"/>
                <w:bCs w:val="0"/>
                <w:sz w:val="21"/>
                <w:szCs w:val="21"/>
              </w:rPr>
              <w:t>印紙税率表の</w:t>
            </w:r>
            <w:r w:rsidR="00A300A6" w:rsidRPr="003F1098">
              <w:rPr>
                <w:rFonts w:hint="eastAsia"/>
                <w:b w:val="0"/>
                <w:bCs w:val="0"/>
                <w:sz w:val="21"/>
                <w:szCs w:val="21"/>
              </w:rPr>
              <w:t>6にある保険証券</w:t>
            </w:r>
            <w:r w:rsidR="001223EC" w:rsidRPr="003F1098">
              <w:rPr>
                <w:rFonts w:hint="eastAsia"/>
                <w:b w:val="0"/>
                <w:bCs w:val="0"/>
                <w:sz w:val="21"/>
                <w:szCs w:val="21"/>
              </w:rPr>
              <w:t xml:space="preserve"> </w:t>
            </w:r>
            <w:r w:rsidR="001223EC" w:rsidRPr="003F1098">
              <w:rPr>
                <w:b w:val="0"/>
                <w:bCs w:val="0"/>
                <w:sz w:val="21"/>
                <w:szCs w:val="21"/>
              </w:rPr>
              <w:t>(Insurance Policy)</w:t>
            </w:r>
          </w:p>
          <w:p w14:paraId="5F39DBA3" w14:textId="22AF86B9" w:rsidR="009441E7" w:rsidRPr="003F1098" w:rsidRDefault="009441E7" w:rsidP="004463A0">
            <w:pPr>
              <w:pStyle w:val="ListParagraph"/>
              <w:numPr>
                <w:ilvl w:val="0"/>
                <w:numId w:val="5"/>
              </w:numPr>
              <w:ind w:left="619" w:hanging="619"/>
              <w:rPr>
                <w:b w:val="0"/>
                <w:bCs w:val="0"/>
                <w:sz w:val="21"/>
                <w:szCs w:val="21"/>
              </w:rPr>
            </w:pPr>
            <w:r w:rsidRPr="003F1098">
              <w:rPr>
                <w:rFonts w:hint="eastAsia"/>
                <w:b w:val="0"/>
                <w:bCs w:val="0"/>
                <w:sz w:val="21"/>
                <w:szCs w:val="21"/>
              </w:rPr>
              <w:t>印紙税率表の7にある委任状</w:t>
            </w:r>
            <w:r w:rsidR="001223EC" w:rsidRPr="003F1098">
              <w:rPr>
                <w:rFonts w:hint="eastAsia"/>
                <w:b w:val="0"/>
                <w:bCs w:val="0"/>
                <w:sz w:val="21"/>
                <w:szCs w:val="21"/>
              </w:rPr>
              <w:t xml:space="preserve"> </w:t>
            </w:r>
            <w:r w:rsidR="001223EC" w:rsidRPr="003F1098">
              <w:rPr>
                <w:b w:val="0"/>
                <w:bCs w:val="0"/>
                <w:sz w:val="21"/>
                <w:szCs w:val="21"/>
              </w:rPr>
              <w:t>(Power of Attorney)</w:t>
            </w:r>
          </w:p>
          <w:p w14:paraId="24D9551A" w14:textId="2620A87B" w:rsidR="009441E7" w:rsidRPr="003F1098" w:rsidRDefault="00387F31" w:rsidP="004463A0">
            <w:pPr>
              <w:pStyle w:val="ListParagraph"/>
              <w:numPr>
                <w:ilvl w:val="0"/>
                <w:numId w:val="5"/>
              </w:numPr>
              <w:ind w:left="619" w:hanging="619"/>
              <w:rPr>
                <w:b w:val="0"/>
                <w:bCs w:val="0"/>
                <w:sz w:val="21"/>
                <w:szCs w:val="21"/>
              </w:rPr>
            </w:pPr>
            <w:r w:rsidRPr="003F1098">
              <w:rPr>
                <w:rFonts w:hint="eastAsia"/>
                <w:b w:val="0"/>
                <w:bCs w:val="0"/>
                <w:sz w:val="21"/>
                <w:szCs w:val="21"/>
              </w:rPr>
              <w:t>印紙税率表の8にある</w:t>
            </w:r>
            <w:r w:rsidR="00971143" w:rsidRPr="003F1098">
              <w:rPr>
                <w:rFonts w:hint="eastAsia"/>
                <w:b w:val="0"/>
                <w:bCs w:val="0"/>
                <w:sz w:val="21"/>
                <w:szCs w:val="21"/>
              </w:rPr>
              <w:t>会社の株主総会</w:t>
            </w:r>
            <w:r w:rsidR="00074A87" w:rsidRPr="003F1098">
              <w:rPr>
                <w:rFonts w:hint="eastAsia"/>
                <w:b w:val="0"/>
                <w:bCs w:val="0"/>
                <w:sz w:val="21"/>
                <w:szCs w:val="21"/>
              </w:rPr>
              <w:t>における</w:t>
            </w:r>
            <w:r w:rsidR="00CC1067" w:rsidRPr="003F1098">
              <w:rPr>
                <w:rFonts w:hint="eastAsia"/>
                <w:b w:val="0"/>
                <w:bCs w:val="0"/>
                <w:sz w:val="21"/>
                <w:szCs w:val="21"/>
              </w:rPr>
              <w:t>議決権の代理行使委任状</w:t>
            </w:r>
            <w:r w:rsidR="00D774EF" w:rsidRPr="003F1098">
              <w:rPr>
                <w:rFonts w:hint="eastAsia"/>
                <w:b w:val="0"/>
                <w:bCs w:val="0"/>
                <w:sz w:val="21"/>
                <w:szCs w:val="21"/>
              </w:rPr>
              <w:t xml:space="preserve"> </w:t>
            </w:r>
            <w:r w:rsidR="00D774EF" w:rsidRPr="003F1098">
              <w:rPr>
                <w:b w:val="0"/>
                <w:bCs w:val="0"/>
                <w:sz w:val="21"/>
                <w:szCs w:val="21"/>
              </w:rPr>
              <w:t>(Proxy Instrument)</w:t>
            </w:r>
          </w:p>
          <w:p w14:paraId="2BD26E1A" w14:textId="771190D3" w:rsidR="00052A3E" w:rsidRPr="003F1098" w:rsidRDefault="00052A3E" w:rsidP="004463A0">
            <w:pPr>
              <w:pStyle w:val="ListParagraph"/>
              <w:numPr>
                <w:ilvl w:val="0"/>
                <w:numId w:val="5"/>
              </w:numPr>
              <w:ind w:left="619" w:hanging="619"/>
              <w:rPr>
                <w:b w:val="0"/>
                <w:bCs w:val="0"/>
                <w:sz w:val="21"/>
                <w:szCs w:val="21"/>
              </w:rPr>
            </w:pPr>
            <w:r w:rsidRPr="003F1098">
              <w:rPr>
                <w:rFonts w:hint="eastAsia"/>
                <w:b w:val="0"/>
                <w:bCs w:val="0"/>
                <w:sz w:val="21"/>
                <w:szCs w:val="21"/>
              </w:rPr>
              <w:t>印紙税率表の9にある</w:t>
            </w:r>
            <w:r w:rsidR="007F35DD" w:rsidRPr="003F1098">
              <w:rPr>
                <w:rFonts w:hint="eastAsia"/>
                <w:b w:val="0"/>
                <w:bCs w:val="0"/>
                <w:sz w:val="21"/>
                <w:szCs w:val="21"/>
              </w:rPr>
              <w:t>為替手形</w:t>
            </w:r>
            <w:r w:rsidR="00BA1F36" w:rsidRPr="003F1098">
              <w:rPr>
                <w:rFonts w:hint="eastAsia"/>
                <w:b w:val="0"/>
                <w:bCs w:val="0"/>
                <w:sz w:val="21"/>
                <w:szCs w:val="21"/>
              </w:rPr>
              <w:t xml:space="preserve"> </w:t>
            </w:r>
            <w:r w:rsidR="00BA1F36" w:rsidRPr="003F1098">
              <w:rPr>
                <w:b w:val="0"/>
                <w:bCs w:val="0"/>
                <w:sz w:val="21"/>
                <w:szCs w:val="21"/>
              </w:rPr>
              <w:t xml:space="preserve">(Bill of Exchange) </w:t>
            </w:r>
            <w:r w:rsidR="007F35DD" w:rsidRPr="003F1098">
              <w:rPr>
                <w:rFonts w:hint="eastAsia"/>
                <w:b w:val="0"/>
                <w:bCs w:val="0"/>
                <w:sz w:val="21"/>
                <w:szCs w:val="21"/>
              </w:rPr>
              <w:t>又は為替手形</w:t>
            </w:r>
            <w:r w:rsidR="00C616BE" w:rsidRPr="003F1098">
              <w:rPr>
                <w:rFonts w:hint="eastAsia"/>
                <w:b w:val="0"/>
                <w:bCs w:val="0"/>
                <w:sz w:val="21"/>
                <w:szCs w:val="21"/>
              </w:rPr>
              <w:t>と同様に用いられる</w:t>
            </w:r>
            <w:r w:rsidR="009A2BAA" w:rsidRPr="003F1098">
              <w:rPr>
                <w:rFonts w:hint="eastAsia"/>
                <w:b w:val="0"/>
                <w:bCs w:val="0"/>
                <w:sz w:val="21"/>
                <w:szCs w:val="21"/>
              </w:rPr>
              <w:t>文書、及び約束手形</w:t>
            </w:r>
            <w:r w:rsidR="00BA1F36" w:rsidRPr="003F1098">
              <w:rPr>
                <w:rFonts w:hint="eastAsia"/>
                <w:b w:val="0"/>
                <w:bCs w:val="0"/>
                <w:sz w:val="21"/>
                <w:szCs w:val="21"/>
              </w:rPr>
              <w:t xml:space="preserve"> </w:t>
            </w:r>
            <w:r w:rsidR="00BA1F36" w:rsidRPr="003F1098">
              <w:rPr>
                <w:b w:val="0"/>
                <w:bCs w:val="0"/>
                <w:sz w:val="21"/>
                <w:szCs w:val="21"/>
              </w:rPr>
              <w:t xml:space="preserve">(Promissory Note) </w:t>
            </w:r>
            <w:r w:rsidR="009A2BAA" w:rsidRPr="003F1098">
              <w:rPr>
                <w:rFonts w:hint="eastAsia"/>
                <w:b w:val="0"/>
                <w:bCs w:val="0"/>
                <w:sz w:val="21"/>
                <w:szCs w:val="21"/>
              </w:rPr>
              <w:t>又は約束手形と同様に用いられる文書</w:t>
            </w:r>
          </w:p>
          <w:p w14:paraId="790551AF" w14:textId="51540028" w:rsidR="00F94A2A" w:rsidRPr="003F1098" w:rsidRDefault="00F94A2A" w:rsidP="004463A0">
            <w:pPr>
              <w:pStyle w:val="ListParagraph"/>
              <w:numPr>
                <w:ilvl w:val="0"/>
                <w:numId w:val="5"/>
              </w:numPr>
              <w:ind w:left="619" w:hanging="619"/>
              <w:rPr>
                <w:b w:val="0"/>
                <w:bCs w:val="0"/>
                <w:sz w:val="21"/>
                <w:szCs w:val="21"/>
              </w:rPr>
            </w:pPr>
            <w:r w:rsidRPr="003F1098">
              <w:rPr>
                <w:rFonts w:hint="eastAsia"/>
                <w:b w:val="0"/>
                <w:bCs w:val="0"/>
                <w:sz w:val="21"/>
                <w:szCs w:val="21"/>
              </w:rPr>
              <w:t xml:space="preserve">印紙税率表の10にある船荷証券 </w:t>
            </w:r>
            <w:r w:rsidRPr="003F1098">
              <w:rPr>
                <w:b w:val="0"/>
                <w:bCs w:val="0"/>
                <w:sz w:val="21"/>
                <w:szCs w:val="21"/>
              </w:rPr>
              <w:t>(Bill of lading)</w:t>
            </w:r>
          </w:p>
          <w:p w14:paraId="56A9E341" w14:textId="1FBAFA3F" w:rsidR="005B5743" w:rsidRPr="003F1098" w:rsidRDefault="005B5743" w:rsidP="004463A0">
            <w:pPr>
              <w:pStyle w:val="ListParagraph"/>
              <w:numPr>
                <w:ilvl w:val="0"/>
                <w:numId w:val="5"/>
              </w:numPr>
              <w:ind w:left="619" w:hanging="619"/>
              <w:rPr>
                <w:b w:val="0"/>
                <w:bCs w:val="0"/>
                <w:sz w:val="21"/>
                <w:szCs w:val="21"/>
              </w:rPr>
            </w:pPr>
            <w:r w:rsidRPr="003F1098">
              <w:rPr>
                <w:rFonts w:hint="eastAsia"/>
                <w:b w:val="0"/>
                <w:bCs w:val="0"/>
                <w:sz w:val="21"/>
                <w:szCs w:val="21"/>
              </w:rPr>
              <w:t>印紙税率表の11にある</w:t>
            </w:r>
            <w:r w:rsidR="00FA5FFC" w:rsidRPr="003F1098">
              <w:rPr>
                <w:rFonts w:hint="eastAsia"/>
                <w:b w:val="0"/>
                <w:bCs w:val="0"/>
                <w:sz w:val="21"/>
                <w:szCs w:val="21"/>
              </w:rPr>
              <w:t>会社、社団、</w:t>
            </w:r>
            <w:r w:rsidR="00B62CB9" w:rsidRPr="003F1098">
              <w:rPr>
                <w:rFonts w:hint="eastAsia"/>
                <w:b w:val="0"/>
                <w:bCs w:val="0"/>
                <w:sz w:val="21"/>
                <w:szCs w:val="21"/>
              </w:rPr>
              <w:t>団体もしくは機関が発行する</w:t>
            </w:r>
            <w:r w:rsidR="000A485F" w:rsidRPr="003F1098">
              <w:rPr>
                <w:rFonts w:hint="eastAsia"/>
                <w:b w:val="0"/>
                <w:bCs w:val="0"/>
                <w:sz w:val="21"/>
                <w:szCs w:val="21"/>
              </w:rPr>
              <w:t>株券</w:t>
            </w:r>
            <w:r w:rsidR="00B62CB9" w:rsidRPr="003F1098">
              <w:rPr>
                <w:rFonts w:hint="eastAsia"/>
                <w:b w:val="0"/>
                <w:bCs w:val="0"/>
                <w:sz w:val="21"/>
                <w:szCs w:val="21"/>
              </w:rPr>
              <w:t>、社債</w:t>
            </w:r>
            <w:r w:rsidR="009C07A9" w:rsidRPr="003F1098">
              <w:rPr>
                <w:rFonts w:hint="eastAsia"/>
                <w:b w:val="0"/>
                <w:bCs w:val="0"/>
                <w:sz w:val="21"/>
                <w:szCs w:val="21"/>
              </w:rPr>
              <w:t>券</w:t>
            </w:r>
            <w:r w:rsidR="00B62CB9" w:rsidRPr="003F1098">
              <w:rPr>
                <w:rFonts w:hint="eastAsia"/>
                <w:b w:val="0"/>
                <w:bCs w:val="0"/>
                <w:sz w:val="21"/>
                <w:szCs w:val="21"/>
              </w:rPr>
              <w:t>、</w:t>
            </w:r>
            <w:r w:rsidR="00E56638" w:rsidRPr="003F1098">
              <w:rPr>
                <w:rFonts w:hint="eastAsia"/>
                <w:b w:val="0"/>
                <w:bCs w:val="0"/>
                <w:sz w:val="21"/>
                <w:szCs w:val="21"/>
              </w:rPr>
              <w:t>又は債務証書</w:t>
            </w:r>
            <w:r w:rsidR="00384006" w:rsidRPr="003F1098">
              <w:rPr>
                <w:rFonts w:hint="eastAsia"/>
                <w:b w:val="0"/>
                <w:bCs w:val="0"/>
                <w:sz w:val="21"/>
                <w:szCs w:val="21"/>
              </w:rPr>
              <w:t>。又、タイ国内で販売される国公債</w:t>
            </w:r>
          </w:p>
          <w:p w14:paraId="1FF06604" w14:textId="51BAFBCA" w:rsidR="001822F0" w:rsidRPr="003F1098" w:rsidRDefault="001822F0" w:rsidP="004463A0">
            <w:pPr>
              <w:pStyle w:val="ListParagraph"/>
              <w:numPr>
                <w:ilvl w:val="0"/>
                <w:numId w:val="5"/>
              </w:numPr>
              <w:ind w:left="619" w:hanging="619"/>
              <w:rPr>
                <w:b w:val="0"/>
                <w:bCs w:val="0"/>
                <w:sz w:val="21"/>
                <w:szCs w:val="21"/>
              </w:rPr>
            </w:pPr>
            <w:r w:rsidRPr="003F1098">
              <w:rPr>
                <w:rFonts w:hint="eastAsia"/>
                <w:b w:val="0"/>
                <w:bCs w:val="0"/>
                <w:sz w:val="21"/>
                <w:szCs w:val="21"/>
              </w:rPr>
              <w:t>印紙税率表の12にある</w:t>
            </w:r>
            <w:r w:rsidR="005737F0" w:rsidRPr="003F1098">
              <w:rPr>
                <w:rFonts w:hint="eastAsia"/>
                <w:b w:val="0"/>
                <w:bCs w:val="0"/>
                <w:sz w:val="21"/>
                <w:szCs w:val="21"/>
              </w:rPr>
              <w:t>小切手</w:t>
            </w:r>
            <w:r w:rsidR="002F27B2" w:rsidRPr="003F1098">
              <w:rPr>
                <w:rFonts w:hint="eastAsia"/>
                <w:b w:val="0"/>
                <w:bCs w:val="0"/>
                <w:sz w:val="21"/>
                <w:szCs w:val="21"/>
              </w:rPr>
              <w:t xml:space="preserve"> </w:t>
            </w:r>
            <w:r w:rsidR="002F27B2" w:rsidRPr="003F1098">
              <w:rPr>
                <w:b w:val="0"/>
                <w:bCs w:val="0"/>
                <w:sz w:val="21"/>
                <w:szCs w:val="21"/>
              </w:rPr>
              <w:t xml:space="preserve">(Cheque) </w:t>
            </w:r>
            <w:r w:rsidR="005737F0" w:rsidRPr="003F1098">
              <w:rPr>
                <w:rFonts w:hint="eastAsia"/>
                <w:b w:val="0"/>
                <w:bCs w:val="0"/>
                <w:sz w:val="21"/>
                <w:szCs w:val="21"/>
              </w:rPr>
              <w:t>又は小切手に代わる指図書</w:t>
            </w:r>
          </w:p>
          <w:p w14:paraId="1AF67706" w14:textId="6D072814" w:rsidR="00770915" w:rsidRPr="003F1098" w:rsidRDefault="00770915" w:rsidP="004463A0">
            <w:pPr>
              <w:pStyle w:val="ListParagraph"/>
              <w:numPr>
                <w:ilvl w:val="0"/>
                <w:numId w:val="5"/>
              </w:numPr>
              <w:ind w:left="619" w:hanging="619"/>
              <w:rPr>
                <w:b w:val="0"/>
                <w:bCs w:val="0"/>
                <w:sz w:val="21"/>
                <w:szCs w:val="21"/>
              </w:rPr>
            </w:pPr>
            <w:r w:rsidRPr="003F1098">
              <w:rPr>
                <w:rFonts w:hint="eastAsia"/>
                <w:b w:val="0"/>
                <w:bCs w:val="0"/>
                <w:sz w:val="21"/>
                <w:szCs w:val="21"/>
              </w:rPr>
              <w:t>印紙税率表の13にある</w:t>
            </w:r>
            <w:r w:rsidR="00745081" w:rsidRPr="003F1098">
              <w:rPr>
                <w:rFonts w:hint="eastAsia"/>
                <w:b w:val="0"/>
                <w:bCs w:val="0"/>
                <w:sz w:val="21"/>
                <w:szCs w:val="21"/>
              </w:rPr>
              <w:t>銀行の有利子定期預金の受領書</w:t>
            </w:r>
          </w:p>
          <w:p w14:paraId="3A325CFA" w14:textId="188454F5" w:rsidR="007845FD" w:rsidRPr="003F1098" w:rsidRDefault="004E0796" w:rsidP="004463A0">
            <w:pPr>
              <w:pStyle w:val="ListParagraph"/>
              <w:numPr>
                <w:ilvl w:val="0"/>
                <w:numId w:val="5"/>
              </w:numPr>
              <w:ind w:left="619" w:hanging="619"/>
              <w:rPr>
                <w:b w:val="0"/>
                <w:bCs w:val="0"/>
                <w:sz w:val="21"/>
                <w:szCs w:val="21"/>
              </w:rPr>
            </w:pPr>
            <w:r w:rsidRPr="003F1098">
              <w:rPr>
                <w:rFonts w:hint="eastAsia"/>
                <w:b w:val="0"/>
                <w:bCs w:val="0"/>
                <w:sz w:val="21"/>
                <w:szCs w:val="21"/>
              </w:rPr>
              <w:t>印紙税率表の</w:t>
            </w:r>
            <w:r w:rsidR="005744BB" w:rsidRPr="003F1098">
              <w:rPr>
                <w:rFonts w:hint="eastAsia"/>
                <w:b w:val="0"/>
                <w:bCs w:val="0"/>
                <w:sz w:val="21"/>
                <w:szCs w:val="21"/>
              </w:rPr>
              <w:t xml:space="preserve">14にある信用状 </w:t>
            </w:r>
            <w:r w:rsidR="005744BB" w:rsidRPr="003F1098">
              <w:rPr>
                <w:b w:val="0"/>
                <w:bCs w:val="0"/>
                <w:sz w:val="21"/>
                <w:szCs w:val="21"/>
              </w:rPr>
              <w:t>(Letter of credit)</w:t>
            </w:r>
          </w:p>
          <w:p w14:paraId="12C0C56A" w14:textId="4DF15A50" w:rsidR="00803011" w:rsidRPr="003F1098" w:rsidRDefault="0032005A" w:rsidP="004463A0">
            <w:pPr>
              <w:pStyle w:val="ListParagraph"/>
              <w:numPr>
                <w:ilvl w:val="0"/>
                <w:numId w:val="5"/>
              </w:numPr>
              <w:ind w:left="619" w:hanging="619"/>
              <w:rPr>
                <w:b w:val="0"/>
                <w:bCs w:val="0"/>
                <w:sz w:val="21"/>
                <w:szCs w:val="21"/>
              </w:rPr>
            </w:pPr>
            <w:r w:rsidRPr="003F1098">
              <w:rPr>
                <w:rFonts w:hint="eastAsia"/>
                <w:b w:val="0"/>
                <w:bCs w:val="0"/>
                <w:sz w:val="21"/>
                <w:szCs w:val="21"/>
              </w:rPr>
              <w:t>印紙税率表の1</w:t>
            </w:r>
            <w:r w:rsidR="00B3658A" w:rsidRPr="003F1098">
              <w:rPr>
                <w:b w:val="0"/>
                <w:bCs w:val="0"/>
                <w:sz w:val="21"/>
                <w:szCs w:val="21"/>
              </w:rPr>
              <w:t>5</w:t>
            </w:r>
            <w:r w:rsidRPr="003F1098">
              <w:rPr>
                <w:rFonts w:hint="eastAsia"/>
                <w:b w:val="0"/>
                <w:bCs w:val="0"/>
                <w:sz w:val="21"/>
                <w:szCs w:val="21"/>
              </w:rPr>
              <w:t>にある</w:t>
            </w:r>
            <w:r w:rsidR="003A475A" w:rsidRPr="003F1098">
              <w:rPr>
                <w:rFonts w:hint="eastAsia"/>
                <w:b w:val="0"/>
                <w:bCs w:val="0"/>
                <w:sz w:val="21"/>
                <w:szCs w:val="21"/>
              </w:rPr>
              <w:t>トラベラーズチェック</w:t>
            </w:r>
            <w:r w:rsidR="00803011" w:rsidRPr="003F1098">
              <w:rPr>
                <w:b w:val="0"/>
                <w:bCs w:val="0"/>
                <w:sz w:val="21"/>
                <w:szCs w:val="21"/>
              </w:rPr>
              <w:t xml:space="preserve"> (Travelers’ Cheque)</w:t>
            </w:r>
          </w:p>
          <w:p w14:paraId="2BAF6B20" w14:textId="0F75849E" w:rsidR="00803011" w:rsidRPr="003F1098" w:rsidRDefault="0032005A" w:rsidP="004463A0">
            <w:pPr>
              <w:pStyle w:val="ListParagraph"/>
              <w:numPr>
                <w:ilvl w:val="0"/>
                <w:numId w:val="5"/>
              </w:numPr>
              <w:ind w:left="619" w:hanging="619"/>
              <w:rPr>
                <w:b w:val="0"/>
                <w:bCs w:val="0"/>
                <w:sz w:val="21"/>
                <w:szCs w:val="21"/>
              </w:rPr>
            </w:pPr>
            <w:r w:rsidRPr="003F1098">
              <w:rPr>
                <w:rFonts w:hint="eastAsia"/>
                <w:b w:val="0"/>
                <w:bCs w:val="0"/>
                <w:sz w:val="21"/>
                <w:szCs w:val="21"/>
              </w:rPr>
              <w:t>印紙税率表の1</w:t>
            </w:r>
            <w:r w:rsidR="00B3658A" w:rsidRPr="003F1098">
              <w:rPr>
                <w:b w:val="0"/>
                <w:bCs w:val="0"/>
                <w:sz w:val="21"/>
                <w:szCs w:val="21"/>
              </w:rPr>
              <w:t>6</w:t>
            </w:r>
            <w:r w:rsidRPr="003F1098">
              <w:rPr>
                <w:rFonts w:hint="eastAsia"/>
                <w:b w:val="0"/>
                <w:bCs w:val="0"/>
                <w:sz w:val="21"/>
                <w:szCs w:val="21"/>
              </w:rPr>
              <w:t>にある</w:t>
            </w:r>
            <w:r w:rsidR="00DF7A50" w:rsidRPr="003F1098">
              <w:rPr>
                <w:rFonts w:hint="eastAsia"/>
                <w:b w:val="0"/>
                <w:bCs w:val="0"/>
                <w:sz w:val="21"/>
                <w:szCs w:val="21"/>
              </w:rPr>
              <w:t>貨物受取証</w:t>
            </w:r>
            <w:r w:rsidR="00D42B2D" w:rsidRPr="003F1098">
              <w:rPr>
                <w:b w:val="0"/>
                <w:bCs w:val="0"/>
                <w:sz w:val="21"/>
                <w:szCs w:val="21"/>
              </w:rPr>
              <w:t xml:space="preserve"> (Carriers’ Receipt)</w:t>
            </w:r>
          </w:p>
          <w:p w14:paraId="5E7554E8" w14:textId="24AFF5C8" w:rsidR="00D42B2D" w:rsidRPr="003F1098" w:rsidRDefault="0032005A" w:rsidP="004463A0">
            <w:pPr>
              <w:pStyle w:val="ListParagraph"/>
              <w:numPr>
                <w:ilvl w:val="0"/>
                <w:numId w:val="5"/>
              </w:numPr>
              <w:ind w:left="619" w:hanging="619"/>
              <w:rPr>
                <w:b w:val="0"/>
                <w:bCs w:val="0"/>
                <w:sz w:val="21"/>
                <w:szCs w:val="21"/>
              </w:rPr>
            </w:pPr>
            <w:r w:rsidRPr="003F1098">
              <w:rPr>
                <w:rFonts w:hint="eastAsia"/>
                <w:b w:val="0"/>
                <w:bCs w:val="0"/>
                <w:sz w:val="21"/>
                <w:szCs w:val="21"/>
              </w:rPr>
              <w:t>印紙税率表の1</w:t>
            </w:r>
            <w:r w:rsidR="00B3658A" w:rsidRPr="003F1098">
              <w:rPr>
                <w:b w:val="0"/>
                <w:bCs w:val="0"/>
                <w:sz w:val="21"/>
                <w:szCs w:val="21"/>
              </w:rPr>
              <w:t>7</w:t>
            </w:r>
            <w:r w:rsidRPr="003F1098">
              <w:rPr>
                <w:rFonts w:hint="eastAsia"/>
                <w:b w:val="0"/>
                <w:bCs w:val="0"/>
                <w:sz w:val="21"/>
                <w:szCs w:val="21"/>
              </w:rPr>
              <w:t>にある</w:t>
            </w:r>
            <w:r w:rsidR="00DF7A50" w:rsidRPr="003F1098">
              <w:rPr>
                <w:rFonts w:hint="eastAsia"/>
                <w:b w:val="0"/>
                <w:bCs w:val="0"/>
                <w:sz w:val="21"/>
                <w:szCs w:val="21"/>
              </w:rPr>
              <w:t>保障状</w:t>
            </w:r>
            <w:r w:rsidR="005D32AC" w:rsidRPr="003F1098">
              <w:rPr>
                <w:b w:val="0"/>
                <w:bCs w:val="0"/>
                <w:sz w:val="21"/>
                <w:szCs w:val="21"/>
              </w:rPr>
              <w:t xml:space="preserve"> (Suretyship)</w:t>
            </w:r>
          </w:p>
          <w:p w14:paraId="39D4F240" w14:textId="2818B771" w:rsidR="005D32AC" w:rsidRPr="003F1098" w:rsidRDefault="0032005A" w:rsidP="004463A0">
            <w:pPr>
              <w:pStyle w:val="ListParagraph"/>
              <w:numPr>
                <w:ilvl w:val="0"/>
                <w:numId w:val="5"/>
              </w:numPr>
              <w:ind w:left="619" w:hanging="619"/>
              <w:rPr>
                <w:b w:val="0"/>
                <w:bCs w:val="0"/>
                <w:sz w:val="21"/>
                <w:szCs w:val="21"/>
              </w:rPr>
            </w:pPr>
            <w:r w:rsidRPr="003F1098">
              <w:rPr>
                <w:rFonts w:hint="eastAsia"/>
                <w:b w:val="0"/>
                <w:bCs w:val="0"/>
                <w:sz w:val="21"/>
                <w:szCs w:val="21"/>
              </w:rPr>
              <w:t>印紙税率表の1</w:t>
            </w:r>
            <w:r w:rsidR="00B3658A" w:rsidRPr="003F1098">
              <w:rPr>
                <w:b w:val="0"/>
                <w:bCs w:val="0"/>
                <w:sz w:val="21"/>
                <w:szCs w:val="21"/>
              </w:rPr>
              <w:t>8</w:t>
            </w:r>
            <w:r w:rsidRPr="003F1098">
              <w:rPr>
                <w:rFonts w:hint="eastAsia"/>
                <w:b w:val="0"/>
                <w:bCs w:val="0"/>
                <w:sz w:val="21"/>
                <w:szCs w:val="21"/>
              </w:rPr>
              <w:t>にある</w:t>
            </w:r>
            <w:r w:rsidR="00DF7A50" w:rsidRPr="003F1098">
              <w:rPr>
                <w:rFonts w:hint="eastAsia"/>
                <w:b w:val="0"/>
                <w:bCs w:val="0"/>
                <w:sz w:val="21"/>
                <w:szCs w:val="21"/>
              </w:rPr>
              <w:t>担保</w:t>
            </w:r>
            <w:r w:rsidR="00313C6C" w:rsidRPr="003F1098">
              <w:rPr>
                <w:rFonts w:hint="eastAsia"/>
                <w:b w:val="0"/>
                <w:bCs w:val="0"/>
                <w:sz w:val="21"/>
                <w:szCs w:val="21"/>
              </w:rPr>
              <w:t>書</w:t>
            </w:r>
            <w:r w:rsidR="005D32AC" w:rsidRPr="003F1098">
              <w:rPr>
                <w:b w:val="0"/>
                <w:bCs w:val="0"/>
                <w:sz w:val="21"/>
                <w:szCs w:val="21"/>
              </w:rPr>
              <w:t xml:space="preserve"> </w:t>
            </w:r>
            <w:r w:rsidR="00E31F2B" w:rsidRPr="003F1098">
              <w:rPr>
                <w:b w:val="0"/>
                <w:bCs w:val="0"/>
                <w:sz w:val="21"/>
                <w:szCs w:val="21"/>
              </w:rPr>
              <w:t>(Pledge)</w:t>
            </w:r>
          </w:p>
          <w:p w14:paraId="3F002329" w14:textId="39C42755" w:rsidR="002673FF" w:rsidRPr="003F1098" w:rsidRDefault="0032005A" w:rsidP="004463A0">
            <w:pPr>
              <w:pStyle w:val="ListParagraph"/>
              <w:numPr>
                <w:ilvl w:val="0"/>
                <w:numId w:val="5"/>
              </w:numPr>
              <w:ind w:left="619" w:hanging="619"/>
              <w:rPr>
                <w:b w:val="0"/>
                <w:bCs w:val="0"/>
                <w:sz w:val="21"/>
                <w:szCs w:val="21"/>
              </w:rPr>
            </w:pPr>
            <w:r w:rsidRPr="003F1098">
              <w:rPr>
                <w:rFonts w:hint="eastAsia"/>
                <w:b w:val="0"/>
                <w:bCs w:val="0"/>
                <w:sz w:val="21"/>
                <w:szCs w:val="21"/>
              </w:rPr>
              <w:t>印紙税率表の1</w:t>
            </w:r>
            <w:r w:rsidR="00400085" w:rsidRPr="003F1098">
              <w:rPr>
                <w:b w:val="0"/>
                <w:bCs w:val="0"/>
                <w:sz w:val="21"/>
                <w:szCs w:val="21"/>
              </w:rPr>
              <w:t>9</w:t>
            </w:r>
            <w:r w:rsidRPr="003F1098">
              <w:rPr>
                <w:rFonts w:hint="eastAsia"/>
                <w:b w:val="0"/>
                <w:bCs w:val="0"/>
                <w:sz w:val="21"/>
                <w:szCs w:val="21"/>
              </w:rPr>
              <w:t>にある</w:t>
            </w:r>
            <w:r w:rsidR="00F60AEA" w:rsidRPr="003F1098">
              <w:rPr>
                <w:rFonts w:hint="eastAsia"/>
                <w:b w:val="0"/>
                <w:bCs w:val="0"/>
                <w:sz w:val="21"/>
                <w:szCs w:val="21"/>
              </w:rPr>
              <w:t>倉荷証券</w:t>
            </w:r>
            <w:r w:rsidR="002673FF" w:rsidRPr="003F1098">
              <w:rPr>
                <w:b w:val="0"/>
                <w:bCs w:val="0"/>
                <w:sz w:val="21"/>
                <w:szCs w:val="21"/>
              </w:rPr>
              <w:t xml:space="preserve"> (Warehouse Receipt) </w:t>
            </w:r>
          </w:p>
          <w:p w14:paraId="0F66D541" w14:textId="11E0A8CD" w:rsidR="002673FF" w:rsidRPr="003F1098" w:rsidRDefault="0032005A" w:rsidP="004463A0">
            <w:pPr>
              <w:pStyle w:val="ListParagraph"/>
              <w:numPr>
                <w:ilvl w:val="0"/>
                <w:numId w:val="5"/>
              </w:numPr>
              <w:ind w:left="619" w:hanging="619"/>
              <w:rPr>
                <w:b w:val="0"/>
                <w:bCs w:val="0"/>
                <w:sz w:val="21"/>
                <w:szCs w:val="21"/>
              </w:rPr>
            </w:pPr>
            <w:r w:rsidRPr="003F1098">
              <w:rPr>
                <w:rFonts w:hint="eastAsia"/>
                <w:b w:val="0"/>
                <w:bCs w:val="0"/>
                <w:sz w:val="21"/>
                <w:szCs w:val="21"/>
              </w:rPr>
              <w:t>印紙税率表の</w:t>
            </w:r>
            <w:r w:rsidR="00400085" w:rsidRPr="003F1098">
              <w:rPr>
                <w:rFonts w:hint="eastAsia"/>
                <w:b w:val="0"/>
                <w:bCs w:val="0"/>
                <w:sz w:val="21"/>
                <w:szCs w:val="21"/>
              </w:rPr>
              <w:t>2</w:t>
            </w:r>
            <w:r w:rsidR="00400085" w:rsidRPr="003F1098">
              <w:rPr>
                <w:b w:val="0"/>
                <w:bCs w:val="0"/>
                <w:sz w:val="21"/>
                <w:szCs w:val="21"/>
              </w:rPr>
              <w:t>0</w:t>
            </w:r>
            <w:r w:rsidRPr="003F1098">
              <w:rPr>
                <w:rFonts w:hint="eastAsia"/>
                <w:b w:val="0"/>
                <w:bCs w:val="0"/>
                <w:sz w:val="21"/>
                <w:szCs w:val="21"/>
              </w:rPr>
              <w:t>にある</w:t>
            </w:r>
            <w:r w:rsidR="000869C6" w:rsidRPr="003F1098">
              <w:rPr>
                <w:rFonts w:hint="eastAsia"/>
                <w:b w:val="0"/>
                <w:bCs w:val="0"/>
                <w:sz w:val="21"/>
                <w:szCs w:val="21"/>
              </w:rPr>
              <w:t>荷渡証券</w:t>
            </w:r>
            <w:r w:rsidR="002673FF" w:rsidRPr="003F1098">
              <w:rPr>
                <w:b w:val="0"/>
                <w:bCs w:val="0"/>
                <w:sz w:val="21"/>
                <w:szCs w:val="21"/>
              </w:rPr>
              <w:t xml:space="preserve"> (Delivery Order)</w:t>
            </w:r>
          </w:p>
          <w:p w14:paraId="2EC3F898" w14:textId="68A0FC23" w:rsidR="002673FF" w:rsidRPr="003F1098" w:rsidRDefault="0032005A" w:rsidP="004463A0">
            <w:pPr>
              <w:pStyle w:val="ListParagraph"/>
              <w:numPr>
                <w:ilvl w:val="0"/>
                <w:numId w:val="5"/>
              </w:numPr>
              <w:ind w:left="619" w:hanging="619"/>
              <w:rPr>
                <w:b w:val="0"/>
                <w:bCs w:val="0"/>
                <w:sz w:val="21"/>
                <w:szCs w:val="21"/>
              </w:rPr>
            </w:pPr>
            <w:r w:rsidRPr="003F1098">
              <w:rPr>
                <w:rFonts w:hint="eastAsia"/>
                <w:b w:val="0"/>
                <w:bCs w:val="0"/>
                <w:sz w:val="21"/>
                <w:szCs w:val="21"/>
              </w:rPr>
              <w:t>印紙税率表の</w:t>
            </w:r>
            <w:r w:rsidR="00400085" w:rsidRPr="003F1098">
              <w:rPr>
                <w:rFonts w:hint="eastAsia"/>
                <w:b w:val="0"/>
                <w:bCs w:val="0"/>
                <w:sz w:val="21"/>
                <w:szCs w:val="21"/>
              </w:rPr>
              <w:t>2</w:t>
            </w:r>
            <w:r w:rsidR="00400085" w:rsidRPr="003F1098">
              <w:rPr>
                <w:b w:val="0"/>
                <w:bCs w:val="0"/>
                <w:sz w:val="21"/>
                <w:szCs w:val="21"/>
              </w:rPr>
              <w:t>1</w:t>
            </w:r>
            <w:r w:rsidRPr="003F1098">
              <w:rPr>
                <w:rFonts w:hint="eastAsia"/>
                <w:b w:val="0"/>
                <w:bCs w:val="0"/>
                <w:sz w:val="21"/>
                <w:szCs w:val="21"/>
              </w:rPr>
              <w:t>にある</w:t>
            </w:r>
            <w:r w:rsidR="000869C6" w:rsidRPr="003F1098">
              <w:rPr>
                <w:rFonts w:hint="eastAsia"/>
                <w:b w:val="0"/>
                <w:bCs w:val="0"/>
                <w:sz w:val="21"/>
                <w:szCs w:val="21"/>
              </w:rPr>
              <w:t>代理人</w:t>
            </w:r>
            <w:r w:rsidR="007B3119" w:rsidRPr="003F1098">
              <w:rPr>
                <w:rFonts w:hint="eastAsia"/>
                <w:b w:val="0"/>
                <w:bCs w:val="0"/>
                <w:sz w:val="21"/>
                <w:szCs w:val="21"/>
              </w:rPr>
              <w:t>状</w:t>
            </w:r>
            <w:r w:rsidR="00B9599B" w:rsidRPr="003F1098">
              <w:rPr>
                <w:b w:val="0"/>
                <w:bCs w:val="0"/>
                <w:sz w:val="21"/>
                <w:szCs w:val="21"/>
              </w:rPr>
              <w:t xml:space="preserve"> (Agency)</w:t>
            </w:r>
          </w:p>
          <w:p w14:paraId="4187F7F8" w14:textId="7720DAA4" w:rsidR="00B9599B" w:rsidRPr="003F1098" w:rsidRDefault="0032005A" w:rsidP="004463A0">
            <w:pPr>
              <w:pStyle w:val="ListParagraph"/>
              <w:numPr>
                <w:ilvl w:val="0"/>
                <w:numId w:val="5"/>
              </w:numPr>
              <w:ind w:left="619" w:hanging="619"/>
              <w:rPr>
                <w:b w:val="0"/>
                <w:bCs w:val="0"/>
                <w:sz w:val="21"/>
                <w:szCs w:val="21"/>
              </w:rPr>
            </w:pPr>
            <w:r w:rsidRPr="003F1098">
              <w:rPr>
                <w:rFonts w:hint="eastAsia"/>
                <w:b w:val="0"/>
                <w:bCs w:val="0"/>
                <w:sz w:val="21"/>
                <w:szCs w:val="21"/>
              </w:rPr>
              <w:t>印紙税率表の</w:t>
            </w:r>
            <w:r w:rsidR="00400085" w:rsidRPr="003F1098">
              <w:rPr>
                <w:rFonts w:hint="eastAsia"/>
                <w:b w:val="0"/>
                <w:bCs w:val="0"/>
                <w:sz w:val="21"/>
                <w:szCs w:val="21"/>
              </w:rPr>
              <w:t>2</w:t>
            </w:r>
            <w:r w:rsidR="00400085" w:rsidRPr="003F1098">
              <w:rPr>
                <w:b w:val="0"/>
                <w:bCs w:val="0"/>
                <w:sz w:val="21"/>
                <w:szCs w:val="21"/>
              </w:rPr>
              <w:t>7</w:t>
            </w:r>
            <w:r w:rsidRPr="003F1098">
              <w:rPr>
                <w:rFonts w:hint="eastAsia"/>
                <w:b w:val="0"/>
                <w:bCs w:val="0"/>
                <w:sz w:val="21"/>
                <w:szCs w:val="21"/>
              </w:rPr>
              <w:t>にある</w:t>
            </w:r>
            <w:r w:rsidR="005D0CDA" w:rsidRPr="003F1098">
              <w:rPr>
                <w:rFonts w:hint="eastAsia"/>
                <w:b w:val="0"/>
                <w:bCs w:val="0"/>
                <w:sz w:val="21"/>
                <w:szCs w:val="21"/>
              </w:rPr>
              <w:t>組合契約</w:t>
            </w:r>
            <w:r w:rsidR="00B9599B" w:rsidRPr="003F1098">
              <w:rPr>
                <w:b w:val="0"/>
                <w:bCs w:val="0"/>
                <w:sz w:val="21"/>
                <w:szCs w:val="21"/>
              </w:rPr>
              <w:t xml:space="preserve"> </w:t>
            </w:r>
            <w:r w:rsidR="006D66FE" w:rsidRPr="003F1098">
              <w:rPr>
                <w:b w:val="0"/>
                <w:bCs w:val="0"/>
                <w:sz w:val="21"/>
                <w:szCs w:val="21"/>
              </w:rPr>
              <w:t xml:space="preserve"> (Partnership Contract)</w:t>
            </w:r>
          </w:p>
          <w:p w14:paraId="2DE601C5" w14:textId="699C619D" w:rsidR="009E12C1" w:rsidRPr="003F1098" w:rsidRDefault="00526E70" w:rsidP="004463A0">
            <w:pPr>
              <w:pStyle w:val="ListParagraph"/>
              <w:numPr>
                <w:ilvl w:val="0"/>
                <w:numId w:val="5"/>
              </w:numPr>
              <w:spacing w:after="120"/>
              <w:ind w:left="619" w:hanging="619"/>
              <w:rPr>
                <w:b w:val="0"/>
                <w:bCs w:val="0"/>
                <w:sz w:val="21"/>
                <w:szCs w:val="21"/>
              </w:rPr>
            </w:pPr>
            <w:r w:rsidRPr="003F1098">
              <w:rPr>
                <w:rFonts w:hint="eastAsia"/>
                <w:b w:val="0"/>
                <w:bCs w:val="0"/>
                <w:sz w:val="21"/>
                <w:szCs w:val="21"/>
              </w:rPr>
              <w:t>印紙税率表の2</w:t>
            </w:r>
            <w:r w:rsidRPr="003F1098">
              <w:rPr>
                <w:b w:val="0"/>
                <w:bCs w:val="0"/>
                <w:sz w:val="21"/>
                <w:szCs w:val="21"/>
              </w:rPr>
              <w:t>8</w:t>
            </w:r>
            <w:r w:rsidR="00BE1F95" w:rsidRPr="003F1098">
              <w:rPr>
                <w:b w:val="0"/>
                <w:bCs w:val="0"/>
                <w:sz w:val="21"/>
                <w:szCs w:val="21"/>
              </w:rPr>
              <w:t xml:space="preserve"> (c) </w:t>
            </w:r>
            <w:r w:rsidRPr="003F1098">
              <w:rPr>
                <w:rFonts w:hint="eastAsia"/>
                <w:b w:val="0"/>
                <w:bCs w:val="0"/>
                <w:sz w:val="21"/>
                <w:szCs w:val="21"/>
              </w:rPr>
              <w:t>にあ</w:t>
            </w:r>
            <w:r w:rsidR="00AA2A84" w:rsidRPr="003F1098">
              <w:rPr>
                <w:rFonts w:hint="eastAsia"/>
                <w:b w:val="0"/>
                <w:bCs w:val="0"/>
                <w:sz w:val="21"/>
                <w:szCs w:val="21"/>
              </w:rPr>
              <w:t>る車両運搬</w:t>
            </w:r>
            <w:r w:rsidR="008266D8" w:rsidRPr="003F1098">
              <w:rPr>
                <w:rFonts w:hint="eastAsia"/>
                <w:b w:val="0"/>
                <w:bCs w:val="0"/>
                <w:sz w:val="21"/>
                <w:szCs w:val="21"/>
              </w:rPr>
              <w:t>具に関する法律に従い登録される車両運搬具に</w:t>
            </w:r>
            <w:r w:rsidR="00BC6CDB" w:rsidRPr="003F1098">
              <w:rPr>
                <w:rFonts w:hint="eastAsia"/>
                <w:b w:val="0"/>
                <w:bCs w:val="0"/>
                <w:sz w:val="21"/>
                <w:szCs w:val="21"/>
              </w:rPr>
              <w:t>関わる</w:t>
            </w:r>
            <w:r w:rsidR="008266D8" w:rsidRPr="003F1098">
              <w:rPr>
                <w:rFonts w:hint="eastAsia"/>
                <w:b w:val="0"/>
                <w:bCs w:val="0"/>
                <w:sz w:val="21"/>
                <w:szCs w:val="21"/>
              </w:rPr>
              <w:t>、売買</w:t>
            </w:r>
            <w:r w:rsidR="00F03640" w:rsidRPr="003F1098">
              <w:rPr>
                <w:rFonts w:hint="eastAsia"/>
                <w:b w:val="0"/>
                <w:bCs w:val="0"/>
                <w:sz w:val="21"/>
                <w:szCs w:val="21"/>
              </w:rPr>
              <w:t>契約</w:t>
            </w:r>
            <w:r w:rsidR="0063703D" w:rsidRPr="003F1098">
              <w:rPr>
                <w:rFonts w:hint="eastAsia"/>
                <w:b w:val="0"/>
                <w:bCs w:val="0"/>
                <w:sz w:val="21"/>
                <w:szCs w:val="21"/>
              </w:rPr>
              <w:t>、買戻権付売買</w:t>
            </w:r>
            <w:r w:rsidR="00F03640" w:rsidRPr="003F1098">
              <w:rPr>
                <w:rFonts w:hint="eastAsia"/>
                <w:b w:val="0"/>
                <w:bCs w:val="0"/>
                <w:sz w:val="21"/>
                <w:szCs w:val="21"/>
              </w:rPr>
              <w:t>契約</w:t>
            </w:r>
            <w:r w:rsidR="0063703D" w:rsidRPr="003F1098">
              <w:rPr>
                <w:rFonts w:hint="eastAsia"/>
                <w:b w:val="0"/>
                <w:bCs w:val="0"/>
                <w:sz w:val="21"/>
                <w:szCs w:val="21"/>
              </w:rPr>
              <w:t>、買取権付使用契約又は所有権の譲渡の際</w:t>
            </w:r>
            <w:r w:rsidR="0057727F" w:rsidRPr="003F1098">
              <w:rPr>
                <w:rFonts w:hint="eastAsia"/>
                <w:b w:val="0"/>
                <w:bCs w:val="0"/>
                <w:sz w:val="21"/>
                <w:szCs w:val="21"/>
              </w:rPr>
              <w:t xml:space="preserve">に発行される受取書 </w:t>
            </w:r>
            <w:r w:rsidR="0057727F" w:rsidRPr="003F1098">
              <w:rPr>
                <w:b w:val="0"/>
                <w:bCs w:val="0"/>
                <w:sz w:val="21"/>
                <w:szCs w:val="21"/>
              </w:rPr>
              <w:t>(Receipt)</w:t>
            </w:r>
            <w:r w:rsidR="00596DEA" w:rsidRPr="003F1098">
              <w:rPr>
                <w:rFonts w:hint="eastAsia"/>
                <w:b w:val="0"/>
                <w:bCs w:val="0"/>
                <w:sz w:val="21"/>
                <w:szCs w:val="21"/>
              </w:rPr>
              <w:t>。</w:t>
            </w:r>
          </w:p>
          <w:p w14:paraId="211B5E35" w14:textId="6CECDEEC" w:rsidR="00BE37B2" w:rsidRPr="003F1098" w:rsidRDefault="00B63A47" w:rsidP="00596DEA">
            <w:pPr>
              <w:tabs>
                <w:tab w:val="left" w:pos="526"/>
              </w:tabs>
              <w:spacing w:line="0" w:lineRule="atLeast"/>
              <w:ind w:left="62"/>
              <w:rPr>
                <w:rFonts w:ascii="Yu Mincho" w:eastAsia="Yu Mincho" w:hAnsi="Yu Mincho" w:cs="Calibri"/>
                <w:color w:val="000000" w:themeColor="text1"/>
                <w:sz w:val="21"/>
                <w:szCs w:val="21"/>
              </w:rPr>
            </w:pPr>
            <w:r w:rsidRPr="003F1098">
              <w:rPr>
                <w:rFonts w:ascii="Yu Mincho" w:eastAsia="Yu Mincho" w:hAnsi="Yu Mincho" w:cs="Calibri" w:hint="eastAsia"/>
                <w:color w:val="000000" w:themeColor="text1"/>
                <w:sz w:val="21"/>
                <w:szCs w:val="21"/>
              </w:rPr>
              <w:t>又、同通達は、</w:t>
            </w:r>
            <w:r w:rsidR="00BE37B2" w:rsidRPr="003F1098">
              <w:rPr>
                <w:rFonts w:ascii="Yu Mincho" w:eastAsia="Yu Mincho" w:hAnsi="Yu Mincho" w:cs="Calibri" w:hint="eastAsia"/>
                <w:color w:val="000000" w:themeColor="text1"/>
                <w:sz w:val="21"/>
                <w:szCs w:val="21"/>
              </w:rPr>
              <w:t>以下の規定</w:t>
            </w:r>
            <w:r w:rsidR="006547B1" w:rsidRPr="003F1098">
              <w:rPr>
                <w:rFonts w:ascii="Yu Mincho" w:eastAsia="Yu Mincho" w:hAnsi="Yu Mincho" w:cs="Calibri" w:hint="eastAsia"/>
                <w:color w:val="000000" w:themeColor="text1"/>
                <w:sz w:val="21"/>
                <w:szCs w:val="21"/>
              </w:rPr>
              <w:t>も</w:t>
            </w:r>
            <w:r w:rsidR="00BE37B2" w:rsidRPr="003F1098">
              <w:rPr>
                <w:rFonts w:ascii="Yu Mincho" w:eastAsia="Yu Mincho" w:hAnsi="Yu Mincho" w:cs="Calibri" w:hint="eastAsia"/>
                <w:color w:val="000000" w:themeColor="text1"/>
                <w:sz w:val="21"/>
                <w:szCs w:val="21"/>
              </w:rPr>
              <w:t>設けています</w:t>
            </w:r>
            <w:r w:rsidR="006547B1" w:rsidRPr="003F1098">
              <w:rPr>
                <w:rFonts w:ascii="Yu Mincho" w:eastAsia="Yu Mincho" w:hAnsi="Yu Mincho" w:cs="Calibri" w:hint="eastAsia"/>
                <w:color w:val="000000" w:themeColor="text1"/>
                <w:sz w:val="21"/>
                <w:szCs w:val="21"/>
              </w:rPr>
              <w:t>：</w:t>
            </w:r>
          </w:p>
          <w:p w14:paraId="5ABD2D3F" w14:textId="7EFCA181" w:rsidR="00BE37B2" w:rsidRPr="003F1098" w:rsidRDefault="00A91154" w:rsidP="004463A0">
            <w:pPr>
              <w:pStyle w:val="ListParagraph"/>
              <w:numPr>
                <w:ilvl w:val="0"/>
                <w:numId w:val="6"/>
              </w:numPr>
              <w:ind w:left="439"/>
              <w:rPr>
                <w:b w:val="0"/>
                <w:bCs w:val="0"/>
                <w:sz w:val="21"/>
                <w:szCs w:val="21"/>
              </w:rPr>
            </w:pPr>
            <w:r w:rsidRPr="003F1098">
              <w:rPr>
                <w:rFonts w:hint="eastAsia"/>
                <w:b w:val="0"/>
                <w:bCs w:val="0"/>
                <w:sz w:val="21"/>
                <w:szCs w:val="21"/>
              </w:rPr>
              <w:t>上記</w:t>
            </w:r>
            <w:r w:rsidR="006A3BF8" w:rsidRPr="003F1098">
              <w:rPr>
                <w:rFonts w:hint="eastAsia"/>
                <w:b w:val="0"/>
                <w:bCs w:val="0"/>
                <w:sz w:val="21"/>
                <w:szCs w:val="21"/>
              </w:rPr>
              <w:t xml:space="preserve"> </w:t>
            </w:r>
            <w:r w:rsidR="006A3BF8" w:rsidRPr="003F1098">
              <w:rPr>
                <w:b w:val="0"/>
                <w:bCs w:val="0"/>
                <w:sz w:val="21"/>
                <w:szCs w:val="21"/>
              </w:rPr>
              <w:t>(1)</w:t>
            </w:r>
            <w:r w:rsidR="006A3BF8" w:rsidRPr="003F1098">
              <w:rPr>
                <w:rFonts w:hint="eastAsia"/>
                <w:b w:val="0"/>
                <w:bCs w:val="0"/>
                <w:sz w:val="21"/>
                <w:szCs w:val="21"/>
              </w:rPr>
              <w:t>～</w:t>
            </w:r>
            <w:r w:rsidR="006A3BF8" w:rsidRPr="003F1098">
              <w:rPr>
                <w:b w:val="0"/>
                <w:bCs w:val="0"/>
                <w:sz w:val="21"/>
                <w:szCs w:val="21"/>
              </w:rPr>
              <w:t xml:space="preserve">(23) </w:t>
            </w:r>
            <w:r w:rsidR="006A3BF8" w:rsidRPr="003F1098">
              <w:rPr>
                <w:rFonts w:hint="eastAsia"/>
                <w:b w:val="0"/>
                <w:bCs w:val="0"/>
                <w:sz w:val="21"/>
                <w:szCs w:val="21"/>
              </w:rPr>
              <w:t>の電子文書類に対する金銭による印紙税の納付は、</w:t>
            </w:r>
            <w:r w:rsidR="00774D0D" w:rsidRPr="003F1098">
              <w:rPr>
                <w:rFonts w:hint="eastAsia"/>
                <w:b w:val="0"/>
                <w:bCs w:val="0"/>
                <w:sz w:val="21"/>
                <w:szCs w:val="21"/>
              </w:rPr>
              <w:t>歳入局のウェブサイト</w:t>
            </w:r>
            <w:r w:rsidR="003844BF" w:rsidRPr="003F1098">
              <w:rPr>
                <w:rFonts w:hint="eastAsia"/>
                <w:b w:val="0"/>
                <w:bCs w:val="0"/>
                <w:sz w:val="21"/>
                <w:szCs w:val="21"/>
              </w:rPr>
              <w:t xml:space="preserve">又は歳入局の </w:t>
            </w:r>
            <w:r w:rsidR="003844BF" w:rsidRPr="003F1098">
              <w:rPr>
                <w:b w:val="0"/>
                <w:bCs w:val="0"/>
                <w:sz w:val="21"/>
                <w:szCs w:val="21"/>
              </w:rPr>
              <w:t>API (</w:t>
            </w:r>
            <w:r w:rsidR="00484BEA" w:rsidRPr="003F1098">
              <w:rPr>
                <w:b w:val="0"/>
                <w:bCs w:val="0"/>
                <w:sz w:val="21"/>
                <w:szCs w:val="21"/>
              </w:rPr>
              <w:t>Application Programming Interface)</w:t>
            </w:r>
            <w:r w:rsidR="006827D0" w:rsidRPr="003F1098">
              <w:rPr>
                <w:b w:val="0"/>
                <w:bCs w:val="0"/>
                <w:sz w:val="21"/>
                <w:szCs w:val="21"/>
              </w:rPr>
              <w:t xml:space="preserve"> </w:t>
            </w:r>
            <w:r w:rsidR="008A674A" w:rsidRPr="003F1098">
              <w:rPr>
                <w:rFonts w:hint="eastAsia"/>
                <w:b w:val="0"/>
                <w:bCs w:val="0"/>
                <w:sz w:val="21"/>
                <w:szCs w:val="21"/>
              </w:rPr>
              <w:t>経由で</w:t>
            </w:r>
            <w:r w:rsidR="006827D0" w:rsidRPr="003F1098">
              <w:rPr>
                <w:rFonts w:hint="eastAsia"/>
                <w:b w:val="0"/>
                <w:bCs w:val="0"/>
                <w:sz w:val="21"/>
                <w:szCs w:val="21"/>
              </w:rPr>
              <w:t>、</w:t>
            </w:r>
            <w:r w:rsidR="008E0C77" w:rsidRPr="003F1098">
              <w:rPr>
                <w:rFonts w:hint="eastAsia"/>
                <w:b w:val="0"/>
                <w:bCs w:val="0"/>
                <w:sz w:val="21"/>
                <w:szCs w:val="21"/>
              </w:rPr>
              <w:t>申請書</w:t>
            </w:r>
            <w:r w:rsidR="006B2B22" w:rsidRPr="003F1098">
              <w:rPr>
                <w:rFonts w:hint="eastAsia"/>
                <w:b w:val="0"/>
                <w:bCs w:val="0"/>
                <w:sz w:val="21"/>
                <w:szCs w:val="21"/>
              </w:rPr>
              <w:t xml:space="preserve"> </w:t>
            </w:r>
            <w:r w:rsidR="006B2B22" w:rsidRPr="003F1098">
              <w:rPr>
                <w:b w:val="0"/>
                <w:bCs w:val="0"/>
                <w:sz w:val="21"/>
                <w:szCs w:val="21"/>
              </w:rPr>
              <w:t xml:space="preserve">Or. Sor. 9 </w:t>
            </w:r>
            <w:r w:rsidR="006B2B22" w:rsidRPr="003F1098">
              <w:rPr>
                <w:rFonts w:hint="eastAsia"/>
                <w:b w:val="0"/>
                <w:bCs w:val="0"/>
                <w:sz w:val="21"/>
                <w:szCs w:val="21"/>
              </w:rPr>
              <w:t>号を</w:t>
            </w:r>
            <w:r w:rsidR="008A674A" w:rsidRPr="003F1098">
              <w:rPr>
                <w:rFonts w:hint="eastAsia"/>
                <w:b w:val="0"/>
                <w:bCs w:val="0"/>
                <w:sz w:val="21"/>
                <w:szCs w:val="21"/>
              </w:rPr>
              <w:t>使</w:t>
            </w:r>
            <w:r w:rsidR="002244BE" w:rsidRPr="003F1098">
              <w:rPr>
                <w:rFonts w:hint="eastAsia"/>
                <w:b w:val="0"/>
                <w:bCs w:val="0"/>
                <w:sz w:val="21"/>
                <w:szCs w:val="21"/>
              </w:rPr>
              <w:t>うこと</w:t>
            </w:r>
            <w:r w:rsidR="00F82031" w:rsidRPr="003F1098">
              <w:rPr>
                <w:rFonts w:hint="eastAsia"/>
                <w:b w:val="0"/>
                <w:bCs w:val="0"/>
                <w:sz w:val="21"/>
                <w:szCs w:val="21"/>
              </w:rPr>
              <w:t>。</w:t>
            </w:r>
          </w:p>
          <w:p w14:paraId="06CAAE83" w14:textId="3D5CA172" w:rsidR="00596DEA" w:rsidRPr="003F1098" w:rsidRDefault="009376E7" w:rsidP="004463A0">
            <w:pPr>
              <w:pStyle w:val="ListParagraph"/>
              <w:numPr>
                <w:ilvl w:val="0"/>
                <w:numId w:val="6"/>
              </w:numPr>
              <w:ind w:left="439"/>
              <w:rPr>
                <w:b w:val="0"/>
                <w:bCs w:val="0"/>
                <w:sz w:val="21"/>
                <w:szCs w:val="21"/>
              </w:rPr>
            </w:pPr>
            <w:r w:rsidRPr="003F1098">
              <w:rPr>
                <w:rFonts w:hint="eastAsia"/>
                <w:b w:val="0"/>
                <w:bCs w:val="0"/>
                <w:sz w:val="21"/>
                <w:szCs w:val="21"/>
              </w:rPr>
              <w:lastRenderedPageBreak/>
              <w:t>納税</w:t>
            </w:r>
            <w:r w:rsidR="00682756" w:rsidRPr="003F1098">
              <w:rPr>
                <w:rFonts w:hint="eastAsia"/>
                <w:b w:val="0"/>
                <w:bCs w:val="0"/>
                <w:sz w:val="21"/>
                <w:szCs w:val="21"/>
              </w:rPr>
              <w:t>、</w:t>
            </w:r>
            <w:r w:rsidR="004E2AF3" w:rsidRPr="003F1098">
              <w:rPr>
                <w:rFonts w:hint="eastAsia"/>
                <w:b w:val="0"/>
                <w:bCs w:val="0"/>
                <w:sz w:val="21"/>
                <w:szCs w:val="21"/>
              </w:rPr>
              <w:t>追徴課税、又は罰金</w:t>
            </w:r>
            <w:r w:rsidR="00B8374F" w:rsidRPr="003F1098">
              <w:rPr>
                <w:rFonts w:hint="eastAsia"/>
                <w:b w:val="0"/>
                <w:bCs w:val="0"/>
                <w:sz w:val="21"/>
                <w:szCs w:val="21"/>
              </w:rPr>
              <w:t>の送金</w:t>
            </w:r>
            <w:r w:rsidRPr="003F1098">
              <w:rPr>
                <w:rFonts w:hint="eastAsia"/>
                <w:b w:val="0"/>
                <w:bCs w:val="0"/>
                <w:sz w:val="21"/>
                <w:szCs w:val="21"/>
              </w:rPr>
              <w:t>自体</w:t>
            </w:r>
            <w:r w:rsidR="00773BBB" w:rsidRPr="003F1098">
              <w:rPr>
                <w:rFonts w:hint="eastAsia"/>
                <w:b w:val="0"/>
                <w:bCs w:val="0"/>
                <w:sz w:val="21"/>
                <w:szCs w:val="21"/>
              </w:rPr>
              <w:t>は</w:t>
            </w:r>
            <w:r w:rsidR="00B8374F" w:rsidRPr="003F1098">
              <w:rPr>
                <w:rFonts w:hint="eastAsia"/>
                <w:b w:val="0"/>
                <w:bCs w:val="0"/>
                <w:sz w:val="21"/>
                <w:szCs w:val="21"/>
              </w:rPr>
              <w:t>、</w:t>
            </w:r>
            <w:r w:rsidR="00773BBB" w:rsidRPr="003F1098">
              <w:rPr>
                <w:rFonts w:hint="eastAsia"/>
                <w:b w:val="0"/>
                <w:bCs w:val="0"/>
                <w:sz w:val="21"/>
                <w:szCs w:val="21"/>
              </w:rPr>
              <w:t>電子決済システムを利用し歳入局の銀行口座に</w:t>
            </w:r>
            <w:r w:rsidR="00B8374F" w:rsidRPr="003F1098">
              <w:rPr>
                <w:rFonts w:hint="eastAsia"/>
                <w:b w:val="0"/>
                <w:bCs w:val="0"/>
                <w:sz w:val="21"/>
                <w:szCs w:val="21"/>
              </w:rPr>
              <w:t>送金をする</w:t>
            </w:r>
            <w:r w:rsidR="00BE37B2" w:rsidRPr="003F1098">
              <w:rPr>
                <w:rFonts w:hint="eastAsia"/>
                <w:b w:val="0"/>
                <w:bCs w:val="0"/>
                <w:sz w:val="21"/>
                <w:szCs w:val="21"/>
              </w:rPr>
              <w:t>こと</w:t>
            </w:r>
            <w:r w:rsidR="004A5650" w:rsidRPr="003F1098">
              <w:rPr>
                <w:rFonts w:hint="eastAsia"/>
                <w:b w:val="0"/>
                <w:bCs w:val="0"/>
                <w:sz w:val="21"/>
                <w:szCs w:val="21"/>
              </w:rPr>
              <w:t>。</w:t>
            </w:r>
          </w:p>
          <w:p w14:paraId="126E9B55" w14:textId="64C483D7" w:rsidR="008E0C77" w:rsidRPr="003F1098" w:rsidRDefault="00173826" w:rsidP="004463A0">
            <w:pPr>
              <w:pStyle w:val="ListParagraph"/>
              <w:numPr>
                <w:ilvl w:val="0"/>
                <w:numId w:val="6"/>
              </w:numPr>
              <w:ind w:left="439"/>
              <w:rPr>
                <w:b w:val="0"/>
                <w:bCs w:val="0"/>
                <w:sz w:val="21"/>
                <w:szCs w:val="21"/>
              </w:rPr>
            </w:pPr>
            <w:r w:rsidRPr="003F1098">
              <w:rPr>
                <w:rFonts w:hint="eastAsia"/>
                <w:b w:val="0"/>
                <w:bCs w:val="0"/>
                <w:sz w:val="21"/>
                <w:szCs w:val="21"/>
              </w:rPr>
              <w:t>上述の</w:t>
            </w:r>
            <w:r w:rsidR="003A0A26" w:rsidRPr="003F1098">
              <w:rPr>
                <w:rFonts w:hint="eastAsia"/>
                <w:b w:val="0"/>
                <w:bCs w:val="0"/>
                <w:sz w:val="21"/>
                <w:szCs w:val="21"/>
              </w:rPr>
              <w:t>金銭による納税</w:t>
            </w:r>
            <w:r w:rsidR="00B8209D" w:rsidRPr="003F1098">
              <w:rPr>
                <w:rFonts w:hint="eastAsia"/>
                <w:b w:val="0"/>
                <w:bCs w:val="0"/>
                <w:sz w:val="21"/>
                <w:szCs w:val="21"/>
              </w:rPr>
              <w:t>の申請</w:t>
            </w:r>
            <w:r w:rsidR="008E0C77" w:rsidRPr="003F1098">
              <w:rPr>
                <w:rFonts w:hint="eastAsia"/>
                <w:b w:val="0"/>
                <w:bCs w:val="0"/>
                <w:sz w:val="21"/>
                <w:szCs w:val="21"/>
              </w:rPr>
              <w:t>、及び</w:t>
            </w:r>
            <w:r w:rsidR="00BD0A67" w:rsidRPr="003F1098">
              <w:rPr>
                <w:rFonts w:hint="eastAsia"/>
                <w:b w:val="0"/>
                <w:bCs w:val="0"/>
                <w:sz w:val="21"/>
                <w:szCs w:val="21"/>
              </w:rPr>
              <w:t>送金は</w:t>
            </w:r>
            <w:r w:rsidR="00D16CF0" w:rsidRPr="003F1098">
              <w:rPr>
                <w:rFonts w:hint="eastAsia"/>
                <w:b w:val="0"/>
                <w:bCs w:val="0"/>
                <w:sz w:val="21"/>
                <w:szCs w:val="21"/>
              </w:rPr>
              <w:t>、</w:t>
            </w:r>
            <w:r w:rsidR="00627DAF" w:rsidRPr="003F1098">
              <w:rPr>
                <w:rFonts w:hint="eastAsia"/>
                <w:b w:val="0"/>
                <w:bCs w:val="0"/>
                <w:sz w:val="21"/>
                <w:szCs w:val="21"/>
              </w:rPr>
              <w:t xml:space="preserve">上述の </w:t>
            </w:r>
            <w:r w:rsidR="00627DAF" w:rsidRPr="003F1098">
              <w:rPr>
                <w:b w:val="0"/>
                <w:bCs w:val="0"/>
                <w:sz w:val="21"/>
                <w:szCs w:val="21"/>
              </w:rPr>
              <w:t>(1)</w:t>
            </w:r>
            <w:r w:rsidR="00627DAF" w:rsidRPr="003F1098">
              <w:rPr>
                <w:rFonts w:hint="eastAsia"/>
                <w:b w:val="0"/>
                <w:bCs w:val="0"/>
                <w:sz w:val="21"/>
                <w:szCs w:val="21"/>
              </w:rPr>
              <w:t>～</w:t>
            </w:r>
            <w:r w:rsidR="00627DAF" w:rsidRPr="003F1098">
              <w:rPr>
                <w:b w:val="0"/>
                <w:bCs w:val="0"/>
                <w:sz w:val="21"/>
                <w:szCs w:val="21"/>
              </w:rPr>
              <w:t>(23)</w:t>
            </w:r>
            <w:r w:rsidR="00627DAF" w:rsidRPr="003F1098">
              <w:rPr>
                <w:rFonts w:hint="eastAsia"/>
                <w:b w:val="0"/>
                <w:bCs w:val="0"/>
                <w:sz w:val="21"/>
                <w:szCs w:val="21"/>
              </w:rPr>
              <w:t>の文書類の</w:t>
            </w:r>
            <w:r w:rsidR="003E377B" w:rsidRPr="003F1098">
              <w:rPr>
                <w:rFonts w:hint="eastAsia"/>
                <w:b w:val="0"/>
                <w:bCs w:val="0"/>
                <w:sz w:val="21"/>
                <w:szCs w:val="21"/>
              </w:rPr>
              <w:t>締結・発行</w:t>
            </w:r>
            <w:r w:rsidR="00F37C67" w:rsidRPr="003F1098">
              <w:rPr>
                <w:rFonts w:hint="eastAsia"/>
                <w:b w:val="0"/>
                <w:bCs w:val="0"/>
                <w:sz w:val="21"/>
                <w:szCs w:val="21"/>
              </w:rPr>
              <w:t>前、又は締結・発行翌日から15日以内に</w:t>
            </w:r>
            <w:r w:rsidR="00450E30" w:rsidRPr="003F1098">
              <w:rPr>
                <w:rFonts w:hint="eastAsia"/>
                <w:b w:val="0"/>
                <w:bCs w:val="0"/>
                <w:sz w:val="21"/>
                <w:szCs w:val="21"/>
              </w:rPr>
              <w:t>完了させること</w:t>
            </w:r>
            <w:r w:rsidR="00A16679" w:rsidRPr="003F1098">
              <w:rPr>
                <w:rFonts w:hint="eastAsia"/>
                <w:b w:val="0"/>
                <w:bCs w:val="0"/>
                <w:sz w:val="21"/>
                <w:szCs w:val="21"/>
              </w:rPr>
              <w:t>。</w:t>
            </w:r>
          </w:p>
          <w:p w14:paraId="4D5B5192" w14:textId="042D3655" w:rsidR="006547B1" w:rsidRPr="003F1098" w:rsidRDefault="00B72869" w:rsidP="004463A0">
            <w:pPr>
              <w:pStyle w:val="ListParagraph"/>
              <w:numPr>
                <w:ilvl w:val="0"/>
                <w:numId w:val="6"/>
              </w:numPr>
              <w:ind w:left="439"/>
              <w:rPr>
                <w:b w:val="0"/>
                <w:bCs w:val="0"/>
                <w:sz w:val="21"/>
                <w:szCs w:val="21"/>
              </w:rPr>
            </w:pPr>
            <w:r w:rsidRPr="003F1098">
              <w:rPr>
                <w:rFonts w:hint="eastAsia"/>
                <w:b w:val="0"/>
                <w:bCs w:val="0"/>
                <w:sz w:val="21"/>
                <w:szCs w:val="21"/>
              </w:rPr>
              <w:t>上述の申請、及び送金後、歳入局から</w:t>
            </w:r>
            <w:r w:rsidR="00812ED1" w:rsidRPr="003F1098">
              <w:rPr>
                <w:rFonts w:hint="eastAsia"/>
                <w:b w:val="0"/>
                <w:bCs w:val="0"/>
                <w:sz w:val="21"/>
                <w:szCs w:val="21"/>
              </w:rPr>
              <w:t>歳入局</w:t>
            </w:r>
            <w:r w:rsidR="003D46F4" w:rsidRPr="003F1098">
              <w:rPr>
                <w:rFonts w:hint="eastAsia"/>
                <w:b w:val="0"/>
                <w:bCs w:val="0"/>
                <w:sz w:val="21"/>
                <w:szCs w:val="21"/>
              </w:rPr>
              <w:t>の</w:t>
            </w:r>
            <w:r w:rsidR="00B6189A" w:rsidRPr="003F1098">
              <w:rPr>
                <w:rFonts w:hint="eastAsia"/>
                <w:b w:val="0"/>
                <w:bCs w:val="0"/>
                <w:sz w:val="21"/>
                <w:szCs w:val="21"/>
              </w:rPr>
              <w:t>「</w:t>
            </w:r>
            <w:r w:rsidR="003D46F4" w:rsidRPr="003F1098">
              <w:rPr>
                <w:rFonts w:hint="eastAsia"/>
                <w:b w:val="0"/>
                <w:bCs w:val="0"/>
                <w:sz w:val="21"/>
                <w:szCs w:val="21"/>
              </w:rPr>
              <w:t>ファイナンス</w:t>
            </w:r>
            <w:r w:rsidR="00B6189A" w:rsidRPr="003F1098">
              <w:rPr>
                <w:rFonts w:hint="eastAsia"/>
                <w:b w:val="0"/>
                <w:bCs w:val="0"/>
                <w:sz w:val="21"/>
                <w:szCs w:val="21"/>
              </w:rPr>
              <w:t>及び</w:t>
            </w:r>
            <w:r w:rsidR="00BA6E13" w:rsidRPr="003F1098">
              <w:rPr>
                <w:rFonts w:hint="eastAsia"/>
                <w:b w:val="0"/>
                <w:bCs w:val="0"/>
                <w:sz w:val="21"/>
                <w:szCs w:val="21"/>
              </w:rPr>
              <w:t>歳入管理課</w:t>
            </w:r>
            <w:r w:rsidR="00B6189A" w:rsidRPr="003F1098">
              <w:rPr>
                <w:rFonts w:hint="eastAsia"/>
                <w:b w:val="0"/>
                <w:bCs w:val="0"/>
                <w:sz w:val="21"/>
                <w:szCs w:val="21"/>
              </w:rPr>
              <w:t>の</w:t>
            </w:r>
            <w:r w:rsidR="00B3308B" w:rsidRPr="003F1098">
              <w:rPr>
                <w:rFonts w:hint="eastAsia"/>
                <w:b w:val="0"/>
                <w:bCs w:val="0"/>
                <w:sz w:val="21"/>
                <w:szCs w:val="21"/>
              </w:rPr>
              <w:t>ディレクター」による署名入りの領収書、及び印紙税納税認証コード</w:t>
            </w:r>
            <w:r w:rsidR="00B30A59" w:rsidRPr="003F1098">
              <w:rPr>
                <w:rFonts w:hint="eastAsia"/>
                <w:b w:val="0"/>
                <w:bCs w:val="0"/>
                <w:sz w:val="21"/>
                <w:szCs w:val="21"/>
              </w:rPr>
              <w:t>の発行</w:t>
            </w:r>
            <w:r w:rsidR="002E66BA" w:rsidRPr="003F1098">
              <w:rPr>
                <w:rFonts w:hint="eastAsia"/>
                <w:b w:val="0"/>
                <w:bCs w:val="0"/>
                <w:sz w:val="21"/>
                <w:szCs w:val="21"/>
              </w:rPr>
              <w:t>の</w:t>
            </w:r>
            <w:r w:rsidR="00B30A59" w:rsidRPr="003F1098">
              <w:rPr>
                <w:rFonts w:hint="eastAsia"/>
                <w:b w:val="0"/>
                <w:bCs w:val="0"/>
                <w:sz w:val="21"/>
                <w:szCs w:val="21"/>
              </w:rPr>
              <w:t>完了</w:t>
            </w:r>
            <w:r w:rsidR="002E66BA" w:rsidRPr="003F1098">
              <w:rPr>
                <w:rFonts w:hint="eastAsia"/>
                <w:b w:val="0"/>
                <w:bCs w:val="0"/>
                <w:sz w:val="21"/>
                <w:szCs w:val="21"/>
              </w:rPr>
              <w:t>により</w:t>
            </w:r>
            <w:r w:rsidR="0072061F" w:rsidRPr="003F1098">
              <w:rPr>
                <w:rFonts w:hint="eastAsia"/>
                <w:b w:val="0"/>
                <w:bCs w:val="0"/>
                <w:sz w:val="21"/>
                <w:szCs w:val="21"/>
              </w:rPr>
              <w:t>印紙税の完全貼付が</w:t>
            </w:r>
            <w:r w:rsidR="00852931" w:rsidRPr="003F1098">
              <w:rPr>
                <w:rFonts w:hint="eastAsia"/>
                <w:b w:val="0"/>
                <w:bCs w:val="0"/>
                <w:sz w:val="21"/>
                <w:szCs w:val="21"/>
              </w:rPr>
              <w:t>認められる。</w:t>
            </w:r>
          </w:p>
          <w:p w14:paraId="2C5A4E18" w14:textId="5B1461DE" w:rsidR="00980ACF" w:rsidRPr="003F1098" w:rsidRDefault="00015A5F" w:rsidP="004463A0">
            <w:pPr>
              <w:pStyle w:val="ListParagraph"/>
              <w:numPr>
                <w:ilvl w:val="0"/>
                <w:numId w:val="6"/>
              </w:numPr>
              <w:ind w:left="439"/>
              <w:rPr>
                <w:b w:val="0"/>
                <w:bCs w:val="0"/>
                <w:sz w:val="21"/>
                <w:szCs w:val="21"/>
              </w:rPr>
            </w:pPr>
            <w:r w:rsidRPr="003F1098">
              <w:rPr>
                <w:rFonts w:hint="eastAsia"/>
                <w:b w:val="0"/>
                <w:bCs w:val="0"/>
                <w:sz w:val="21"/>
                <w:szCs w:val="21"/>
              </w:rPr>
              <w:t>印紙税納税義務者は、歳入局より印紙税納税認証コード、及び領収書を</w:t>
            </w:r>
            <w:r w:rsidR="00E50F49" w:rsidRPr="003F1098">
              <w:rPr>
                <w:rFonts w:hint="eastAsia"/>
                <w:b w:val="0"/>
                <w:bCs w:val="0"/>
                <w:sz w:val="21"/>
                <w:szCs w:val="21"/>
              </w:rPr>
              <w:t>取得する権利を有する。</w:t>
            </w:r>
          </w:p>
          <w:p w14:paraId="0FD7BA26" w14:textId="30A52F58" w:rsidR="00F82031" w:rsidRPr="003F1098" w:rsidRDefault="00A16679" w:rsidP="004463A0">
            <w:pPr>
              <w:pStyle w:val="ListParagraph"/>
              <w:numPr>
                <w:ilvl w:val="0"/>
                <w:numId w:val="6"/>
              </w:numPr>
              <w:tabs>
                <w:tab w:val="left" w:pos="439"/>
              </w:tabs>
              <w:spacing w:after="120"/>
              <w:ind w:left="432"/>
              <w:rPr>
                <w:b w:val="0"/>
                <w:bCs w:val="0"/>
                <w:sz w:val="21"/>
                <w:szCs w:val="21"/>
                <w:cs/>
              </w:rPr>
            </w:pPr>
            <w:r w:rsidRPr="00D3123F">
              <w:rPr>
                <w:rFonts w:hint="eastAsia"/>
                <w:b w:val="0"/>
                <w:bCs w:val="0"/>
                <w:sz w:val="21"/>
                <w:szCs w:val="21"/>
              </w:rPr>
              <w:t>印紙税納税義務者は、印紙税納税認証コードを関係電子文書に付随することにより完全貼付を証することが認められる。</w:t>
            </w:r>
          </w:p>
        </w:tc>
      </w:tr>
      <w:tr w:rsidR="00D8583E" w:rsidRPr="003F1098" w14:paraId="3CD662A5" w14:textId="77777777" w:rsidTr="006841DF">
        <w:trPr>
          <w:cnfStyle w:val="000000100000" w:firstRow="0" w:lastRow="0" w:firstColumn="0" w:lastColumn="0" w:oddVBand="0" w:evenVBand="0" w:oddHBand="1" w:evenHBand="0" w:firstRowFirstColumn="0" w:firstRowLastColumn="0" w:lastRowFirstColumn="0" w:lastRowLastColumn="0"/>
          <w:trHeight w:val="260"/>
          <w:jc w:val="center"/>
        </w:trPr>
        <w:tc>
          <w:tcPr>
            <w:tcW w:w="445" w:type="dxa"/>
            <w:vMerge w:val="restart"/>
            <w:shd w:val="clear" w:color="auto" w:fill="DAF3FE"/>
          </w:tcPr>
          <w:p w14:paraId="269CB526" w14:textId="77777777" w:rsidR="00D8583E" w:rsidRPr="003F1098" w:rsidRDefault="00D8583E" w:rsidP="00D8583E">
            <w:pPr>
              <w:spacing w:line="0" w:lineRule="atLeast"/>
              <w:jc w:val="center"/>
              <w:rPr>
                <w:rFonts w:ascii="Yu Mincho" w:eastAsia="Yu Mincho" w:hAnsi="Yu Mincho" w:cs="Calibri"/>
                <w:b/>
                <w:bCs/>
                <w:color w:val="01428C"/>
                <w:sz w:val="21"/>
                <w:szCs w:val="21"/>
              </w:rPr>
            </w:pPr>
            <w:r w:rsidRPr="003F1098">
              <w:rPr>
                <w:rFonts w:ascii="Yu Mincho" w:eastAsia="Yu Mincho" w:hAnsi="Yu Mincho" w:cs="Calibri"/>
                <w:b/>
                <w:bCs/>
                <w:color w:val="01428C"/>
                <w:sz w:val="21"/>
                <w:szCs w:val="21"/>
              </w:rPr>
              <w:lastRenderedPageBreak/>
              <w:t>3</w:t>
            </w:r>
          </w:p>
        </w:tc>
        <w:tc>
          <w:tcPr>
            <w:tcW w:w="8905" w:type="dxa"/>
            <w:shd w:val="clear" w:color="auto" w:fill="DAF3FE"/>
          </w:tcPr>
          <w:p w14:paraId="64DE3CFB" w14:textId="2AE682E5" w:rsidR="00D8583E" w:rsidRPr="003F1098" w:rsidRDefault="00D8583E" w:rsidP="00D8583E">
            <w:pPr>
              <w:spacing w:line="0" w:lineRule="atLeast"/>
              <w:jc w:val="both"/>
              <w:rPr>
                <w:rFonts w:ascii="Yu Mincho" w:eastAsia="Yu Mincho" w:hAnsi="Yu Mincho" w:cs="Calibri"/>
                <w:b/>
                <w:bCs/>
                <w:color w:val="002060"/>
                <w:sz w:val="21"/>
                <w:szCs w:val="21"/>
              </w:rPr>
            </w:pPr>
            <w:r w:rsidRPr="00AF571D">
              <w:rPr>
                <w:rFonts w:ascii="Yu Mincho" w:eastAsia="Yu Mincho" w:hAnsi="Yu Mincho" w:cs="Calibri" w:hint="eastAsia"/>
                <w:b/>
                <w:bCs/>
                <w:color w:val="002060"/>
                <w:sz w:val="21"/>
                <w:szCs w:val="21"/>
              </w:rPr>
              <w:t>印紙税のオンライン申告納税について（</w:t>
            </w:r>
            <w:r w:rsidR="00EB49BB" w:rsidRPr="00AF571D">
              <w:rPr>
                <w:rFonts w:ascii="Yu Mincho" w:eastAsia="Yu Mincho" w:hAnsi="Yu Mincho" w:cs="Calibri" w:hint="eastAsia"/>
                <w:b/>
                <w:bCs/>
                <w:color w:val="002060"/>
                <w:sz w:val="21"/>
                <w:szCs w:val="21"/>
              </w:rPr>
              <w:t>ハードコピー</w:t>
            </w:r>
            <w:r w:rsidRPr="00AF571D">
              <w:rPr>
                <w:rFonts w:ascii="Yu Mincho" w:eastAsia="Yu Mincho" w:hAnsi="Yu Mincho" w:cs="Calibri" w:hint="eastAsia"/>
                <w:b/>
                <w:bCs/>
                <w:color w:val="002060"/>
                <w:sz w:val="21"/>
                <w:szCs w:val="21"/>
              </w:rPr>
              <w:t>の場合）</w:t>
            </w:r>
          </w:p>
        </w:tc>
      </w:tr>
      <w:tr w:rsidR="00D8583E" w:rsidRPr="003F1098" w14:paraId="611B7650" w14:textId="77777777" w:rsidTr="006841DF">
        <w:trPr>
          <w:trHeight w:val="737"/>
          <w:jc w:val="center"/>
        </w:trPr>
        <w:tc>
          <w:tcPr>
            <w:tcW w:w="445" w:type="dxa"/>
            <w:vMerge/>
            <w:shd w:val="clear" w:color="auto" w:fill="DAF3FE"/>
          </w:tcPr>
          <w:p w14:paraId="07931848" w14:textId="77777777" w:rsidR="00D8583E" w:rsidRPr="003F1098" w:rsidRDefault="00D8583E" w:rsidP="00D8583E">
            <w:pPr>
              <w:spacing w:line="0" w:lineRule="atLeast"/>
              <w:jc w:val="center"/>
              <w:rPr>
                <w:rFonts w:ascii="Yu Mincho" w:eastAsia="Yu Mincho" w:hAnsi="Yu Mincho" w:cs="Calibri"/>
                <w:b/>
                <w:bCs/>
                <w:color w:val="01428C"/>
                <w:sz w:val="21"/>
                <w:szCs w:val="21"/>
              </w:rPr>
            </w:pPr>
          </w:p>
        </w:tc>
        <w:tc>
          <w:tcPr>
            <w:tcW w:w="8905" w:type="dxa"/>
            <w:shd w:val="clear" w:color="auto" w:fill="DAF3FE"/>
          </w:tcPr>
          <w:p w14:paraId="1D77BF4F" w14:textId="114DDED0" w:rsidR="00C62A55" w:rsidRPr="00D973E6" w:rsidRDefault="00D8583E" w:rsidP="00C62A55">
            <w:pPr>
              <w:spacing w:line="0" w:lineRule="atLeast"/>
              <w:jc w:val="both"/>
              <w:rPr>
                <w:rFonts w:ascii="Yu Mincho" w:eastAsia="Yu Mincho" w:hAnsi="Yu Mincho" w:cs="Calibri"/>
                <w:color w:val="000000" w:themeColor="text1"/>
                <w:sz w:val="21"/>
                <w:szCs w:val="21"/>
              </w:rPr>
            </w:pPr>
            <w:r w:rsidRPr="00D973E6">
              <w:rPr>
                <w:rFonts w:ascii="Yu Mincho" w:eastAsia="Yu Mincho" w:hAnsi="Yu Mincho" w:cs="Calibri"/>
                <w:color w:val="000000" w:themeColor="text1"/>
                <w:sz w:val="21"/>
                <w:szCs w:val="21"/>
              </w:rPr>
              <w:t>表題：「</w:t>
            </w:r>
            <w:r w:rsidRPr="00D973E6">
              <w:rPr>
                <w:rFonts w:ascii="Yu Mincho" w:eastAsia="Yu Mincho" w:hAnsi="Yu Mincho" w:cs="Calibri" w:hint="eastAsia"/>
                <w:color w:val="000000" w:themeColor="text1"/>
                <w:sz w:val="21"/>
                <w:szCs w:val="21"/>
              </w:rPr>
              <w:t>印紙税</w:t>
            </w:r>
            <w:r w:rsidRPr="00D973E6">
              <w:rPr>
                <w:rFonts w:ascii="Yu Mincho" w:eastAsia="Yu Mincho" w:hAnsi="Yu Mincho" w:cs="Calibri"/>
                <w:color w:val="000000" w:themeColor="text1"/>
                <w:sz w:val="21"/>
                <w:szCs w:val="21"/>
              </w:rPr>
              <w:t>に関する歳入局長通達</w:t>
            </w:r>
            <w:r w:rsidR="002B4A12" w:rsidRPr="00D973E6">
              <w:rPr>
                <w:rFonts w:ascii="Yu Mincho" w:eastAsia="Yu Mincho" w:hAnsi="Yu Mincho" w:cs="Calibri" w:hint="eastAsia"/>
                <w:color w:val="000000" w:themeColor="text1"/>
                <w:sz w:val="21"/>
                <w:szCs w:val="21"/>
              </w:rPr>
              <w:t xml:space="preserve"> </w:t>
            </w:r>
            <w:r w:rsidR="002B4A12" w:rsidRPr="00D973E6">
              <w:rPr>
                <w:rFonts w:ascii="Yu Mincho" w:eastAsia="Yu Mincho" w:hAnsi="Yu Mincho" w:cs="Calibri"/>
                <w:color w:val="000000" w:themeColor="text1"/>
                <w:sz w:val="21"/>
                <w:szCs w:val="21"/>
              </w:rPr>
              <w:t>(</w:t>
            </w:r>
            <w:r w:rsidRPr="00D973E6">
              <w:rPr>
                <w:rFonts w:ascii="Yu Mincho" w:eastAsia="Yu Mincho" w:hAnsi="Yu Mincho" w:cs="Calibri"/>
                <w:color w:val="000000" w:themeColor="text1"/>
                <w:sz w:val="21"/>
                <w:szCs w:val="21"/>
              </w:rPr>
              <w:t>第</w:t>
            </w:r>
            <w:r w:rsidRPr="00D973E6">
              <w:rPr>
                <w:rFonts w:ascii="Yu Mincho" w:eastAsia="Yu Mincho" w:hAnsi="Yu Mincho" w:cs="Calibri" w:hint="eastAsia"/>
                <w:color w:val="000000" w:themeColor="text1"/>
                <w:sz w:val="21"/>
                <w:szCs w:val="21"/>
              </w:rPr>
              <w:t>6</w:t>
            </w:r>
            <w:r w:rsidR="00EB49BB" w:rsidRPr="00D973E6">
              <w:rPr>
                <w:rFonts w:ascii="Yu Mincho" w:eastAsia="Yu Mincho" w:hAnsi="Yu Mincho" w:cs="Calibri" w:hint="eastAsia"/>
                <w:color w:val="000000" w:themeColor="text1"/>
                <w:sz w:val="21"/>
                <w:szCs w:val="21"/>
              </w:rPr>
              <w:t>7</w:t>
            </w:r>
            <w:r w:rsidRPr="00D973E6">
              <w:rPr>
                <w:rFonts w:ascii="Yu Mincho" w:eastAsia="Yu Mincho" w:hAnsi="Yu Mincho" w:cs="Calibri"/>
                <w:color w:val="000000" w:themeColor="text1"/>
                <w:sz w:val="21"/>
                <w:szCs w:val="21"/>
              </w:rPr>
              <w:t>号</w:t>
            </w:r>
            <w:r w:rsidR="002B4A12" w:rsidRPr="00D973E6">
              <w:rPr>
                <w:rFonts w:ascii="Yu Mincho" w:eastAsia="Yu Mincho" w:hAnsi="Yu Mincho" w:cs="Calibri" w:hint="eastAsia"/>
                <w:color w:val="000000" w:themeColor="text1"/>
                <w:sz w:val="21"/>
                <w:szCs w:val="21"/>
              </w:rPr>
              <w:t>)</w:t>
            </w:r>
            <w:r w:rsidR="00967F05" w:rsidRPr="00D973E6">
              <w:rPr>
                <w:rFonts w:ascii="Yu Mincho" w:eastAsia="Yu Mincho" w:hAnsi="Yu Mincho" w:cs="Calibri"/>
                <w:color w:val="000000" w:themeColor="text1"/>
                <w:sz w:val="21"/>
                <w:szCs w:val="21"/>
              </w:rPr>
              <w:t xml:space="preserve"> : </w:t>
            </w:r>
            <w:r w:rsidR="00CA4EEB" w:rsidRPr="00D973E6">
              <w:rPr>
                <w:rFonts w:ascii="Yu Mincho" w:eastAsia="Yu Mincho" w:hAnsi="Yu Mincho" w:cs="Calibri" w:hint="eastAsia"/>
                <w:color w:val="000000" w:themeColor="text1"/>
                <w:sz w:val="21"/>
                <w:szCs w:val="21"/>
              </w:rPr>
              <w:t>指定文書類</w:t>
            </w:r>
            <w:r w:rsidR="009454B1" w:rsidRPr="00D973E6">
              <w:rPr>
                <w:rFonts w:ascii="Yu Mincho" w:eastAsia="Yu Mincho" w:hAnsi="Yu Mincho" w:cs="Calibri" w:hint="eastAsia"/>
                <w:color w:val="000000" w:themeColor="text1"/>
                <w:sz w:val="21"/>
                <w:szCs w:val="21"/>
              </w:rPr>
              <w:t>に課せられる印紙税</w:t>
            </w:r>
            <w:r w:rsidR="00A5416E" w:rsidRPr="00D973E6">
              <w:rPr>
                <w:rFonts w:ascii="Yu Mincho" w:eastAsia="Yu Mincho" w:hAnsi="Yu Mincho" w:cs="Calibri" w:hint="eastAsia"/>
                <w:color w:val="000000" w:themeColor="text1"/>
                <w:sz w:val="21"/>
                <w:szCs w:val="21"/>
              </w:rPr>
              <w:t>の</w:t>
            </w:r>
            <w:r w:rsidR="009454B1" w:rsidRPr="00D973E6">
              <w:rPr>
                <w:rFonts w:ascii="Yu Mincho" w:eastAsia="Yu Mincho" w:hAnsi="Yu Mincho" w:cs="Calibri" w:hint="eastAsia"/>
                <w:color w:val="000000" w:themeColor="text1"/>
                <w:sz w:val="21"/>
                <w:szCs w:val="21"/>
              </w:rPr>
              <w:t>、</w:t>
            </w:r>
            <w:r w:rsidR="000F25FC" w:rsidRPr="00D973E6">
              <w:rPr>
                <w:rFonts w:ascii="Yu Mincho" w:eastAsia="Yu Mincho" w:hAnsi="Yu Mincho" w:cs="Calibri" w:hint="eastAsia"/>
                <w:color w:val="000000" w:themeColor="text1"/>
                <w:sz w:val="21"/>
                <w:szCs w:val="21"/>
              </w:rPr>
              <w:t>電子文書類</w:t>
            </w:r>
            <w:r w:rsidR="000F497D" w:rsidRPr="00D973E6">
              <w:rPr>
                <w:rFonts w:ascii="Yu Mincho" w:eastAsia="Yu Mincho" w:hAnsi="Yu Mincho" w:cs="Calibri" w:hint="eastAsia"/>
                <w:color w:val="000000" w:themeColor="text1"/>
                <w:sz w:val="21"/>
                <w:szCs w:val="21"/>
              </w:rPr>
              <w:t>に</w:t>
            </w:r>
            <w:r w:rsidR="00361A22" w:rsidRPr="00D973E6">
              <w:rPr>
                <w:rFonts w:ascii="Yu Mincho" w:eastAsia="Yu Mincho" w:hAnsi="Yu Mincho" w:cs="Calibri" w:hint="eastAsia"/>
                <w:color w:val="000000" w:themeColor="text1"/>
                <w:sz w:val="21"/>
                <w:szCs w:val="21"/>
              </w:rPr>
              <w:t>課せられる</w:t>
            </w:r>
            <w:r w:rsidR="000F497D" w:rsidRPr="00D973E6">
              <w:rPr>
                <w:rFonts w:ascii="Yu Mincho" w:eastAsia="Yu Mincho" w:hAnsi="Yu Mincho" w:cs="Calibri" w:hint="eastAsia"/>
                <w:color w:val="000000" w:themeColor="text1"/>
                <w:sz w:val="21"/>
                <w:szCs w:val="21"/>
              </w:rPr>
              <w:t>印紙税の金銭による</w:t>
            </w:r>
            <w:r w:rsidR="00797F1B" w:rsidRPr="00D973E6">
              <w:rPr>
                <w:rFonts w:ascii="Yu Mincho" w:eastAsia="Yu Mincho" w:hAnsi="Yu Mincho" w:cs="Calibri" w:hint="eastAsia"/>
                <w:color w:val="000000" w:themeColor="text1"/>
                <w:sz w:val="21"/>
                <w:szCs w:val="21"/>
              </w:rPr>
              <w:t>インターネット経由</w:t>
            </w:r>
            <w:r w:rsidR="002B4A12" w:rsidRPr="00D973E6">
              <w:rPr>
                <w:rFonts w:ascii="Yu Mincho" w:eastAsia="Yu Mincho" w:hAnsi="Yu Mincho" w:cs="Calibri" w:hint="eastAsia"/>
                <w:color w:val="000000" w:themeColor="text1"/>
                <w:sz w:val="21"/>
                <w:szCs w:val="21"/>
              </w:rPr>
              <w:t>の</w:t>
            </w:r>
            <w:r w:rsidR="000F497D" w:rsidRPr="00D973E6">
              <w:rPr>
                <w:rFonts w:ascii="Yu Mincho" w:eastAsia="Yu Mincho" w:hAnsi="Yu Mincho" w:cs="Calibri" w:hint="eastAsia"/>
                <w:color w:val="000000" w:themeColor="text1"/>
                <w:sz w:val="21"/>
                <w:szCs w:val="21"/>
              </w:rPr>
              <w:t>納税</w:t>
            </w:r>
            <w:r w:rsidR="00C62A55" w:rsidRPr="00D973E6">
              <w:rPr>
                <w:rFonts w:ascii="Yu Mincho" w:eastAsia="Yu Mincho" w:hAnsi="Yu Mincho" w:cs="Calibri" w:hint="eastAsia"/>
                <w:color w:val="000000" w:themeColor="text1"/>
                <w:sz w:val="21"/>
                <w:szCs w:val="21"/>
              </w:rPr>
              <w:t xml:space="preserve">に用いる申請書 </w:t>
            </w:r>
            <w:r w:rsidR="00C62A55" w:rsidRPr="00D973E6">
              <w:rPr>
                <w:rFonts w:ascii="Yu Mincho" w:eastAsia="Yu Mincho" w:hAnsi="Yu Mincho" w:cs="Calibri"/>
                <w:color w:val="000000" w:themeColor="text1"/>
                <w:sz w:val="21"/>
                <w:szCs w:val="21"/>
              </w:rPr>
              <w:t>(</w:t>
            </w:r>
            <w:r w:rsidR="00C62A55" w:rsidRPr="00D973E6">
              <w:rPr>
                <w:rFonts w:ascii="Yu Mincho" w:eastAsia="Yu Mincho" w:hAnsi="Yu Mincho" w:cs="Calibri" w:hint="eastAsia"/>
                <w:color w:val="000000" w:themeColor="text1"/>
                <w:sz w:val="21"/>
                <w:szCs w:val="21"/>
              </w:rPr>
              <w:t>様式</w:t>
            </w:r>
            <w:r w:rsidR="00C62A55" w:rsidRPr="00D973E6">
              <w:rPr>
                <w:rFonts w:ascii="Yu Mincho" w:eastAsia="Yu Mincho" w:hAnsi="Yu Mincho" w:cs="Calibri"/>
                <w:color w:val="000000" w:themeColor="text1"/>
                <w:sz w:val="21"/>
                <w:szCs w:val="21"/>
              </w:rPr>
              <w:t xml:space="preserve">Or. Sor. 9) </w:t>
            </w:r>
            <w:r w:rsidR="00B03450" w:rsidRPr="00D973E6">
              <w:rPr>
                <w:rFonts w:ascii="Yu Mincho" w:eastAsia="Yu Mincho" w:hAnsi="Yu Mincho" w:cs="Calibri" w:hint="eastAsia"/>
                <w:color w:val="000000" w:themeColor="text1"/>
                <w:sz w:val="21"/>
                <w:szCs w:val="21"/>
              </w:rPr>
              <w:t>を使用</w:t>
            </w:r>
            <w:r w:rsidR="001E6EAE" w:rsidRPr="00D973E6">
              <w:rPr>
                <w:rFonts w:ascii="Yu Mincho" w:eastAsia="Yu Mincho" w:hAnsi="Yu Mincho" w:cs="Calibri" w:hint="eastAsia"/>
                <w:color w:val="000000" w:themeColor="text1"/>
                <w:sz w:val="21"/>
                <w:szCs w:val="21"/>
              </w:rPr>
              <w:t>した金銭による納税方法に関して。</w:t>
            </w:r>
            <w:r w:rsidR="002B4A12" w:rsidRPr="00D973E6">
              <w:rPr>
                <w:rFonts w:ascii="Yu Mincho" w:eastAsia="Yu Mincho" w:hAnsi="Yu Mincho" w:cs="Calibri" w:hint="eastAsia"/>
                <w:color w:val="000000" w:themeColor="text1"/>
                <w:sz w:val="21"/>
                <w:szCs w:val="21"/>
              </w:rPr>
              <w:t>」</w:t>
            </w:r>
          </w:p>
          <w:p w14:paraId="60777048" w14:textId="42EE9671" w:rsidR="00D8583E" w:rsidRPr="00D973E6" w:rsidRDefault="00D8583E" w:rsidP="00341D01">
            <w:pPr>
              <w:spacing w:line="0" w:lineRule="atLeast"/>
              <w:jc w:val="both"/>
              <w:rPr>
                <w:rFonts w:ascii="Yu Mincho" w:eastAsia="Yu Mincho" w:hAnsi="Yu Mincho" w:cs="Calibri"/>
                <w:color w:val="000000" w:themeColor="text1"/>
                <w:sz w:val="21"/>
                <w:szCs w:val="21"/>
              </w:rPr>
            </w:pPr>
            <w:r w:rsidRPr="00D973E6">
              <w:rPr>
                <w:rFonts w:ascii="Yu Mincho" w:eastAsia="Yu Mincho" w:hAnsi="Yu Mincho" w:cs="Calibri"/>
                <w:color w:val="000000" w:themeColor="text1"/>
                <w:sz w:val="21"/>
                <w:szCs w:val="21"/>
              </w:rPr>
              <w:t>“Notice of the Director-General of the Revenue Department – Relating to Stamp Duty (No. 6</w:t>
            </w:r>
            <w:r w:rsidR="00B875EE" w:rsidRPr="00D973E6">
              <w:rPr>
                <w:rFonts w:ascii="Yu Mincho" w:eastAsia="Yu Mincho" w:hAnsi="Yu Mincho" w:cs="Calibri" w:hint="eastAsia"/>
                <w:color w:val="000000" w:themeColor="text1"/>
                <w:sz w:val="21"/>
                <w:szCs w:val="21"/>
              </w:rPr>
              <w:t>7</w:t>
            </w:r>
            <w:r w:rsidRPr="00D973E6">
              <w:rPr>
                <w:rFonts w:ascii="Yu Mincho" w:eastAsia="Yu Mincho" w:hAnsi="Yu Mincho" w:cs="Calibri"/>
                <w:color w:val="000000" w:themeColor="text1"/>
                <w:sz w:val="21"/>
                <w:szCs w:val="21"/>
              </w:rPr>
              <w:t xml:space="preserve">) – Re Method of the payment of duty in </w:t>
            </w:r>
            <w:r w:rsidR="00A6716E" w:rsidRPr="00D973E6">
              <w:rPr>
                <w:rFonts w:ascii="Yu Mincho" w:eastAsia="Yu Mincho" w:hAnsi="Yu Mincho" w:cs="Calibri" w:hint="eastAsia"/>
                <w:color w:val="000000" w:themeColor="text1"/>
                <w:sz w:val="21"/>
                <w:szCs w:val="21"/>
              </w:rPr>
              <w:t>c</w:t>
            </w:r>
            <w:r w:rsidR="00A6716E" w:rsidRPr="00D973E6">
              <w:rPr>
                <w:rFonts w:ascii="Yu Mincho" w:eastAsia="Yu Mincho" w:hAnsi="Yu Mincho" w:cs="Calibri"/>
                <w:color w:val="000000" w:themeColor="text1"/>
                <w:sz w:val="21"/>
                <w:szCs w:val="21"/>
              </w:rPr>
              <w:t>ash</w:t>
            </w:r>
            <w:r w:rsidR="008639E8" w:rsidRPr="00D973E6">
              <w:rPr>
                <w:rFonts w:ascii="Yu Mincho" w:eastAsia="Yu Mincho" w:hAnsi="Yu Mincho" w:cs="Calibri"/>
                <w:color w:val="000000" w:themeColor="text1"/>
                <w:sz w:val="21"/>
                <w:szCs w:val="21"/>
              </w:rPr>
              <w:t xml:space="preserve"> for specified categories of instruments, by using </w:t>
            </w:r>
            <w:r w:rsidR="00A6716E" w:rsidRPr="00D973E6">
              <w:rPr>
                <w:rFonts w:ascii="Yu Mincho" w:eastAsia="Yu Mincho" w:hAnsi="Yu Mincho" w:cs="Calibri"/>
                <w:color w:val="000000" w:themeColor="text1"/>
                <w:sz w:val="21"/>
                <w:szCs w:val="21"/>
              </w:rPr>
              <w:t>the application form for payment of Stamp Duty in cash</w:t>
            </w:r>
            <w:r w:rsidR="00460364" w:rsidRPr="00D973E6">
              <w:rPr>
                <w:rFonts w:ascii="Yu Mincho" w:eastAsia="Yu Mincho" w:hAnsi="Yu Mincho" w:cs="Calibri"/>
                <w:color w:val="000000" w:themeColor="text1"/>
                <w:sz w:val="21"/>
                <w:szCs w:val="21"/>
              </w:rPr>
              <w:t xml:space="preserve"> for </w:t>
            </w:r>
            <w:r w:rsidR="00013031" w:rsidRPr="00D973E6">
              <w:rPr>
                <w:rFonts w:ascii="Yu Mincho" w:eastAsia="Yu Mincho" w:hAnsi="Yu Mincho" w:cs="Calibri"/>
                <w:color w:val="000000" w:themeColor="text1"/>
                <w:sz w:val="21"/>
                <w:szCs w:val="21"/>
              </w:rPr>
              <w:t>electronic instruments (Or. Sor. 9) via internet network system.”</w:t>
            </w:r>
          </w:p>
        </w:tc>
      </w:tr>
      <w:tr w:rsidR="00D8583E" w:rsidRPr="003F1098" w14:paraId="2993A9C1" w14:textId="77777777" w:rsidTr="00624831">
        <w:trPr>
          <w:cnfStyle w:val="000000100000" w:firstRow="0" w:lastRow="0" w:firstColumn="0" w:lastColumn="0" w:oddVBand="0" w:evenVBand="0" w:oddHBand="1" w:evenHBand="0" w:firstRowFirstColumn="0" w:firstRowLastColumn="0" w:lastRowFirstColumn="0" w:lastRowLastColumn="0"/>
          <w:trHeight w:val="547"/>
          <w:jc w:val="center"/>
        </w:trPr>
        <w:tc>
          <w:tcPr>
            <w:tcW w:w="445" w:type="dxa"/>
            <w:vMerge/>
            <w:shd w:val="clear" w:color="auto" w:fill="DAF3FE"/>
          </w:tcPr>
          <w:p w14:paraId="7596B413" w14:textId="77777777" w:rsidR="00D8583E" w:rsidRPr="003F1098" w:rsidRDefault="00D8583E" w:rsidP="00D8583E">
            <w:pPr>
              <w:spacing w:line="0" w:lineRule="atLeast"/>
              <w:jc w:val="center"/>
              <w:rPr>
                <w:rFonts w:ascii="Yu Mincho" w:eastAsia="Yu Mincho" w:hAnsi="Yu Mincho" w:cs="Calibri"/>
                <w:b/>
                <w:bCs/>
                <w:color w:val="01428C"/>
                <w:sz w:val="21"/>
                <w:szCs w:val="21"/>
              </w:rPr>
            </w:pPr>
          </w:p>
        </w:tc>
        <w:tc>
          <w:tcPr>
            <w:tcW w:w="8905" w:type="dxa"/>
            <w:shd w:val="clear" w:color="auto" w:fill="DAF3FE"/>
          </w:tcPr>
          <w:p w14:paraId="2B099486" w14:textId="6636D3DC" w:rsidR="00D8583E" w:rsidRPr="003F1098" w:rsidRDefault="00D8583E" w:rsidP="00D8583E">
            <w:pPr>
              <w:spacing w:line="0" w:lineRule="atLeast"/>
              <w:jc w:val="both"/>
              <w:rPr>
                <w:rFonts w:ascii="Yu Mincho" w:eastAsia="Yu Mincho" w:hAnsi="Yu Mincho" w:cs="Calibri"/>
                <w:color w:val="000000" w:themeColor="text1"/>
                <w:sz w:val="21"/>
                <w:szCs w:val="21"/>
              </w:rPr>
            </w:pPr>
            <w:r w:rsidRPr="003F1098">
              <w:rPr>
                <w:rFonts w:ascii="Yu Mincho" w:eastAsia="Yu Mincho" w:hAnsi="Yu Mincho" w:cs="Calibri"/>
                <w:color w:val="000000" w:themeColor="text1"/>
                <w:sz w:val="21"/>
                <w:szCs w:val="21"/>
              </w:rPr>
              <w:t>施行日：</w:t>
            </w:r>
            <w:r w:rsidR="00624831" w:rsidRPr="003F1098">
              <w:rPr>
                <w:rFonts w:ascii="Yu Mincho" w:eastAsia="Yu Mincho" w:hAnsi="Yu Mincho" w:cs="Calibri" w:hint="eastAsia"/>
                <w:color w:val="000000" w:themeColor="text1"/>
                <w:sz w:val="21"/>
                <w:szCs w:val="21"/>
              </w:rPr>
              <w:t>当該通達は</w:t>
            </w:r>
            <w:r w:rsidR="007427C1" w:rsidRPr="003F1098">
              <w:rPr>
                <w:rFonts w:ascii="Yu Mincho" w:eastAsia="Yu Mincho" w:hAnsi="Yu Mincho" w:cs="Calibri" w:hint="eastAsia"/>
                <w:color w:val="000000" w:themeColor="text1"/>
                <w:sz w:val="21"/>
                <w:szCs w:val="21"/>
              </w:rPr>
              <w:t>2022年8月19日から2023年12月31日の間に作成された文書類</w:t>
            </w:r>
            <w:r w:rsidR="00624831" w:rsidRPr="003F1098">
              <w:rPr>
                <w:rFonts w:ascii="Yu Mincho" w:eastAsia="Yu Mincho" w:hAnsi="Yu Mincho" w:cs="Calibri" w:hint="eastAsia"/>
                <w:color w:val="000000" w:themeColor="text1"/>
                <w:sz w:val="21"/>
                <w:szCs w:val="21"/>
              </w:rPr>
              <w:t>に対し有効となる。</w:t>
            </w:r>
          </w:p>
        </w:tc>
      </w:tr>
      <w:tr w:rsidR="00D8583E" w:rsidRPr="003F1098" w14:paraId="42F341AD" w14:textId="77777777" w:rsidTr="006841DF">
        <w:trPr>
          <w:trHeight w:val="1160"/>
          <w:jc w:val="center"/>
        </w:trPr>
        <w:tc>
          <w:tcPr>
            <w:tcW w:w="445" w:type="dxa"/>
            <w:vMerge/>
            <w:shd w:val="clear" w:color="auto" w:fill="DAF3FE"/>
          </w:tcPr>
          <w:p w14:paraId="20E4191F" w14:textId="77777777" w:rsidR="00D8583E" w:rsidRPr="003F1098" w:rsidRDefault="00D8583E" w:rsidP="00D8583E">
            <w:pPr>
              <w:spacing w:line="0" w:lineRule="atLeast"/>
              <w:jc w:val="center"/>
              <w:rPr>
                <w:rFonts w:ascii="Yu Mincho" w:eastAsia="Yu Mincho" w:hAnsi="Yu Mincho" w:cs="Calibri"/>
                <w:b/>
                <w:bCs/>
                <w:color w:val="01428C"/>
                <w:sz w:val="21"/>
                <w:szCs w:val="21"/>
              </w:rPr>
            </w:pPr>
          </w:p>
        </w:tc>
        <w:tc>
          <w:tcPr>
            <w:tcW w:w="8905" w:type="dxa"/>
            <w:shd w:val="clear" w:color="auto" w:fill="DAF3FE"/>
          </w:tcPr>
          <w:p w14:paraId="0C6218CA" w14:textId="6032CA10" w:rsidR="002B26BE" w:rsidRPr="003F1098" w:rsidRDefault="00297EEB" w:rsidP="00077099">
            <w:pPr>
              <w:spacing w:before="120" w:line="0" w:lineRule="atLeast"/>
              <w:jc w:val="both"/>
              <w:rPr>
                <w:rFonts w:ascii="Yu Mincho" w:eastAsia="Yu Mincho" w:hAnsi="Yu Mincho" w:cs="Calibri"/>
                <w:color w:val="000000" w:themeColor="text1"/>
                <w:sz w:val="21"/>
                <w:szCs w:val="21"/>
              </w:rPr>
            </w:pPr>
            <w:r w:rsidRPr="003F1098">
              <w:rPr>
                <w:rFonts w:ascii="Yu Mincho" w:eastAsia="Yu Mincho" w:hAnsi="Yu Mincho" w:cs="Calibri" w:hint="eastAsia"/>
                <w:color w:val="000000" w:themeColor="text1"/>
                <w:sz w:val="21"/>
                <w:szCs w:val="21"/>
              </w:rPr>
              <w:t>当該通達は</w:t>
            </w:r>
            <w:r w:rsidR="00DC3EBB" w:rsidRPr="003F1098">
              <w:rPr>
                <w:rFonts w:ascii="Yu Mincho" w:eastAsia="Yu Mincho" w:hAnsi="Yu Mincho" w:cs="Calibri" w:hint="eastAsia"/>
                <w:color w:val="000000" w:themeColor="text1"/>
                <w:sz w:val="21"/>
                <w:szCs w:val="21"/>
              </w:rPr>
              <w:t>上述の「印紙税</w:t>
            </w:r>
            <w:r w:rsidR="00DC3EBB" w:rsidRPr="003F1098">
              <w:rPr>
                <w:rFonts w:ascii="Yu Mincho" w:eastAsia="Yu Mincho" w:hAnsi="Yu Mincho" w:cs="Calibri"/>
                <w:color w:val="000000" w:themeColor="text1"/>
                <w:sz w:val="21"/>
                <w:szCs w:val="21"/>
              </w:rPr>
              <w:t>に関する歳入局長通達</w:t>
            </w:r>
            <w:r w:rsidR="00DC3EBB" w:rsidRPr="003F1098">
              <w:rPr>
                <w:rFonts w:ascii="Yu Mincho" w:eastAsia="Yu Mincho" w:hAnsi="Yu Mincho" w:cs="Calibri" w:hint="eastAsia"/>
                <w:color w:val="000000" w:themeColor="text1"/>
                <w:sz w:val="21"/>
                <w:szCs w:val="21"/>
              </w:rPr>
              <w:t xml:space="preserve"> </w:t>
            </w:r>
            <w:r w:rsidR="00DC3EBB" w:rsidRPr="003F1098">
              <w:rPr>
                <w:rFonts w:ascii="Yu Mincho" w:eastAsia="Yu Mincho" w:hAnsi="Yu Mincho" w:cs="Calibri"/>
                <w:color w:val="000000" w:themeColor="text1"/>
                <w:sz w:val="21"/>
                <w:szCs w:val="21"/>
              </w:rPr>
              <w:t>(第</w:t>
            </w:r>
            <w:r w:rsidR="00DC3EBB" w:rsidRPr="003F1098">
              <w:rPr>
                <w:rFonts w:ascii="Yu Mincho" w:eastAsia="Yu Mincho" w:hAnsi="Yu Mincho" w:cs="Calibri" w:hint="eastAsia"/>
                <w:color w:val="000000" w:themeColor="text1"/>
                <w:sz w:val="21"/>
                <w:szCs w:val="21"/>
              </w:rPr>
              <w:t>66</w:t>
            </w:r>
            <w:r w:rsidR="00DC3EBB" w:rsidRPr="003F1098">
              <w:rPr>
                <w:rFonts w:ascii="Yu Mincho" w:eastAsia="Yu Mincho" w:hAnsi="Yu Mincho" w:cs="Calibri"/>
                <w:color w:val="000000" w:themeColor="text1"/>
                <w:sz w:val="21"/>
                <w:szCs w:val="21"/>
              </w:rPr>
              <w:t>号)</w:t>
            </w:r>
            <w:r w:rsidR="00DC3EBB" w:rsidRPr="003F1098">
              <w:rPr>
                <w:rFonts w:ascii="Yu Mincho" w:eastAsia="Yu Mincho" w:hAnsi="Yu Mincho" w:cs="Calibri" w:hint="eastAsia"/>
                <w:color w:val="000000" w:themeColor="text1"/>
                <w:sz w:val="21"/>
                <w:szCs w:val="21"/>
              </w:rPr>
              <w:t>」と</w:t>
            </w:r>
            <w:r w:rsidR="00682CDF" w:rsidRPr="003F1098">
              <w:rPr>
                <w:rFonts w:ascii="Yu Mincho" w:eastAsia="Yu Mincho" w:hAnsi="Yu Mincho" w:cs="Calibri" w:hint="eastAsia"/>
                <w:color w:val="000000" w:themeColor="text1"/>
                <w:sz w:val="21"/>
                <w:szCs w:val="21"/>
              </w:rPr>
              <w:t>酷似した内容</w:t>
            </w:r>
            <w:r w:rsidR="00B147B2" w:rsidRPr="003F1098">
              <w:rPr>
                <w:rFonts w:ascii="Yu Mincho" w:eastAsia="Yu Mincho" w:hAnsi="Yu Mincho" w:cs="Calibri" w:hint="eastAsia"/>
                <w:color w:val="000000" w:themeColor="text1"/>
                <w:sz w:val="21"/>
                <w:szCs w:val="21"/>
              </w:rPr>
              <w:t>となりますが、当該通達</w:t>
            </w:r>
            <w:r w:rsidR="00FA2386" w:rsidRPr="003F1098">
              <w:rPr>
                <w:rFonts w:ascii="Yu Mincho" w:eastAsia="Yu Mincho" w:hAnsi="Yu Mincho" w:cs="Calibri" w:hint="eastAsia"/>
                <w:color w:val="000000" w:themeColor="text1"/>
                <w:sz w:val="21"/>
                <w:szCs w:val="21"/>
              </w:rPr>
              <w:t>の相違点は</w:t>
            </w:r>
            <w:r w:rsidR="00B147B2" w:rsidRPr="003F1098">
              <w:rPr>
                <w:rFonts w:ascii="Yu Mincho" w:eastAsia="Yu Mincho" w:hAnsi="Yu Mincho" w:cs="Calibri" w:hint="eastAsia"/>
                <w:color w:val="000000" w:themeColor="text1"/>
                <w:sz w:val="21"/>
                <w:szCs w:val="21"/>
              </w:rPr>
              <w:t>e</w:t>
            </w:r>
            <w:r w:rsidR="0052058B" w:rsidRPr="003F1098">
              <w:rPr>
                <w:rFonts w:ascii="Yu Mincho" w:eastAsia="Yu Mincho" w:hAnsi="Yu Mincho" w:cs="Calibri" w:hint="eastAsia"/>
                <w:color w:val="000000" w:themeColor="text1"/>
                <w:sz w:val="21"/>
                <w:szCs w:val="21"/>
              </w:rPr>
              <w:t>文書類</w:t>
            </w:r>
            <w:r w:rsidR="002F194E" w:rsidRPr="003F1098">
              <w:rPr>
                <w:rFonts w:ascii="Yu Mincho" w:eastAsia="Yu Mincho" w:hAnsi="Yu Mincho" w:cs="Calibri" w:hint="eastAsia"/>
                <w:color w:val="000000" w:themeColor="text1"/>
                <w:sz w:val="21"/>
                <w:szCs w:val="21"/>
              </w:rPr>
              <w:t>に関する通達では無く、</w:t>
            </w:r>
            <w:r w:rsidR="0052058B" w:rsidRPr="003F1098">
              <w:rPr>
                <w:rFonts w:ascii="Yu Mincho" w:eastAsia="Yu Mincho" w:hAnsi="Yu Mincho" w:cs="Calibri" w:hint="eastAsia"/>
                <w:color w:val="000000" w:themeColor="text1"/>
                <w:sz w:val="21"/>
                <w:szCs w:val="21"/>
              </w:rPr>
              <w:t>実際のペーパー文書類（ハードコピー）</w:t>
            </w:r>
            <w:r w:rsidR="002F194E" w:rsidRPr="003F1098">
              <w:rPr>
                <w:rFonts w:ascii="Yu Mincho" w:eastAsia="Yu Mincho" w:hAnsi="Yu Mincho" w:cs="Calibri" w:hint="eastAsia"/>
                <w:color w:val="000000" w:themeColor="text1"/>
                <w:sz w:val="21"/>
                <w:szCs w:val="21"/>
              </w:rPr>
              <w:t>が対象となって</w:t>
            </w:r>
            <w:r w:rsidR="000A1E35" w:rsidRPr="003F1098">
              <w:rPr>
                <w:rFonts w:ascii="Yu Mincho" w:eastAsia="Yu Mincho" w:hAnsi="Yu Mincho" w:cs="Calibri" w:hint="eastAsia"/>
                <w:color w:val="000000" w:themeColor="text1"/>
                <w:sz w:val="21"/>
                <w:szCs w:val="21"/>
              </w:rPr>
              <w:t>いる点です。</w:t>
            </w:r>
          </w:p>
          <w:p w14:paraId="76970B65" w14:textId="42FE5C56" w:rsidR="00A86F7B" w:rsidRPr="003F1098" w:rsidRDefault="000A1E35" w:rsidP="00077099">
            <w:pPr>
              <w:spacing w:before="120" w:line="0" w:lineRule="atLeast"/>
              <w:jc w:val="both"/>
              <w:rPr>
                <w:rFonts w:ascii="Yu Mincho" w:eastAsia="Yu Mincho" w:hAnsi="Yu Mincho" w:cs="Calibri"/>
                <w:color w:val="000000" w:themeColor="text1"/>
                <w:sz w:val="21"/>
                <w:szCs w:val="21"/>
              </w:rPr>
            </w:pPr>
            <w:r w:rsidRPr="003F1098">
              <w:rPr>
                <w:rFonts w:ascii="Yu Mincho" w:eastAsia="Yu Mincho" w:hAnsi="Yu Mincho" w:cs="Calibri" w:hint="eastAsia"/>
                <w:color w:val="000000" w:themeColor="text1"/>
                <w:sz w:val="21"/>
                <w:szCs w:val="21"/>
              </w:rPr>
              <w:t>当該通達</w:t>
            </w:r>
            <w:r w:rsidR="001F38CC" w:rsidRPr="003F1098">
              <w:rPr>
                <w:rFonts w:ascii="Yu Mincho" w:eastAsia="Yu Mincho" w:hAnsi="Yu Mincho" w:cs="Calibri" w:hint="eastAsia"/>
                <w:color w:val="000000" w:themeColor="text1"/>
                <w:sz w:val="21"/>
                <w:szCs w:val="21"/>
              </w:rPr>
              <w:t>により、印紙税対象文書類がハードコピーの場合でも</w:t>
            </w:r>
            <w:r w:rsidR="00BB6B4C" w:rsidRPr="003F1098">
              <w:rPr>
                <w:rFonts w:ascii="Yu Mincho" w:eastAsia="Yu Mincho" w:hAnsi="Yu Mincho" w:cs="Calibri" w:hint="eastAsia"/>
                <w:color w:val="000000" w:themeColor="text1"/>
                <w:sz w:val="21"/>
                <w:szCs w:val="21"/>
              </w:rPr>
              <w:t>オンライン申請</w:t>
            </w:r>
            <w:r w:rsidR="00137E89" w:rsidRPr="003F1098">
              <w:rPr>
                <w:rFonts w:ascii="Yu Mincho" w:eastAsia="Yu Mincho" w:hAnsi="Yu Mincho" w:cs="Calibri" w:hint="eastAsia"/>
                <w:color w:val="000000" w:themeColor="text1"/>
                <w:sz w:val="21"/>
                <w:szCs w:val="21"/>
              </w:rPr>
              <w:t>・申告</w:t>
            </w:r>
            <w:r w:rsidR="00A86F7B" w:rsidRPr="003F1098">
              <w:rPr>
                <w:rFonts w:ascii="Yu Mincho" w:eastAsia="Yu Mincho" w:hAnsi="Yu Mincho" w:cs="Calibri" w:hint="eastAsia"/>
                <w:color w:val="000000" w:themeColor="text1"/>
                <w:sz w:val="21"/>
                <w:szCs w:val="21"/>
              </w:rPr>
              <w:t>、</w:t>
            </w:r>
            <w:r w:rsidR="00BB6B4C" w:rsidRPr="003F1098">
              <w:rPr>
                <w:rFonts w:ascii="Yu Mincho" w:eastAsia="Yu Mincho" w:hAnsi="Yu Mincho" w:cs="Calibri" w:hint="eastAsia"/>
                <w:color w:val="000000" w:themeColor="text1"/>
                <w:sz w:val="21"/>
                <w:szCs w:val="21"/>
              </w:rPr>
              <w:t>及び</w:t>
            </w:r>
            <w:r w:rsidR="006122A1" w:rsidRPr="003F1098">
              <w:rPr>
                <w:rFonts w:ascii="Yu Mincho" w:eastAsia="Yu Mincho" w:hAnsi="Yu Mincho" w:cs="Calibri" w:hint="eastAsia"/>
                <w:color w:val="000000" w:themeColor="text1"/>
                <w:sz w:val="21"/>
                <w:szCs w:val="21"/>
              </w:rPr>
              <w:t>電子決済</w:t>
            </w:r>
            <w:r w:rsidR="006E65F9" w:rsidRPr="003F1098">
              <w:rPr>
                <w:rFonts w:ascii="Yu Mincho" w:eastAsia="Yu Mincho" w:hAnsi="Yu Mincho" w:cs="Calibri" w:hint="eastAsia"/>
                <w:color w:val="000000" w:themeColor="text1"/>
                <w:sz w:val="21"/>
                <w:szCs w:val="21"/>
              </w:rPr>
              <w:t>システムによる歳入局の銀行口座への振込によ</w:t>
            </w:r>
            <w:r w:rsidR="00A86F7B" w:rsidRPr="003F1098">
              <w:rPr>
                <w:rFonts w:ascii="Yu Mincho" w:eastAsia="Yu Mincho" w:hAnsi="Yu Mincho" w:cs="Calibri" w:hint="eastAsia"/>
                <w:color w:val="000000" w:themeColor="text1"/>
                <w:sz w:val="21"/>
                <w:szCs w:val="21"/>
              </w:rPr>
              <w:t>る</w:t>
            </w:r>
            <w:r w:rsidR="009A217B" w:rsidRPr="003F1098">
              <w:rPr>
                <w:rFonts w:ascii="Yu Mincho" w:eastAsia="Yu Mincho" w:hAnsi="Yu Mincho" w:cs="Calibri" w:hint="eastAsia"/>
                <w:color w:val="000000" w:themeColor="text1"/>
                <w:sz w:val="21"/>
                <w:szCs w:val="21"/>
              </w:rPr>
              <w:t>金銭による納税</w:t>
            </w:r>
            <w:r w:rsidR="002B26BE" w:rsidRPr="003F1098">
              <w:rPr>
                <w:rFonts w:ascii="Yu Mincho" w:eastAsia="Yu Mincho" w:hAnsi="Yu Mincho" w:cs="Calibri" w:hint="eastAsia"/>
                <w:color w:val="000000" w:themeColor="text1"/>
                <w:sz w:val="21"/>
                <w:szCs w:val="21"/>
              </w:rPr>
              <w:t>も</w:t>
            </w:r>
            <w:r w:rsidR="002D2F0E" w:rsidRPr="003F1098">
              <w:rPr>
                <w:rFonts w:ascii="Yu Mincho" w:eastAsia="Yu Mincho" w:hAnsi="Yu Mincho" w:cs="Calibri" w:hint="eastAsia"/>
                <w:color w:val="000000" w:themeColor="text1"/>
                <w:sz w:val="21"/>
                <w:szCs w:val="21"/>
              </w:rPr>
              <w:t>認められます。</w:t>
            </w:r>
          </w:p>
          <w:p w14:paraId="41D5D258" w14:textId="7F8EA7BE" w:rsidR="00A86F7B" w:rsidRPr="003F1098" w:rsidRDefault="002D2F0E" w:rsidP="00077099">
            <w:pPr>
              <w:spacing w:before="120" w:line="0" w:lineRule="atLeast"/>
              <w:jc w:val="both"/>
              <w:rPr>
                <w:rFonts w:ascii="Yu Mincho" w:eastAsia="Yu Mincho" w:hAnsi="Yu Mincho" w:cs="Calibri"/>
                <w:color w:val="000000" w:themeColor="text1"/>
                <w:sz w:val="21"/>
                <w:szCs w:val="21"/>
              </w:rPr>
            </w:pPr>
            <w:r w:rsidRPr="003F1098">
              <w:rPr>
                <w:rFonts w:ascii="Yu Mincho" w:eastAsia="Yu Mincho" w:hAnsi="Yu Mincho" w:cs="Calibri" w:hint="eastAsia"/>
                <w:color w:val="000000" w:themeColor="text1"/>
                <w:sz w:val="21"/>
                <w:szCs w:val="21"/>
              </w:rPr>
              <w:t>対象文書類は、「印紙税</w:t>
            </w:r>
            <w:r w:rsidRPr="003F1098">
              <w:rPr>
                <w:rFonts w:ascii="Yu Mincho" w:eastAsia="Yu Mincho" w:hAnsi="Yu Mincho" w:cs="Calibri"/>
                <w:color w:val="000000" w:themeColor="text1"/>
                <w:sz w:val="21"/>
                <w:szCs w:val="21"/>
              </w:rPr>
              <w:t>に関する歳入局長通達</w:t>
            </w:r>
            <w:r w:rsidRPr="003F1098">
              <w:rPr>
                <w:rFonts w:ascii="Yu Mincho" w:eastAsia="Yu Mincho" w:hAnsi="Yu Mincho" w:cs="Calibri" w:hint="eastAsia"/>
                <w:color w:val="000000" w:themeColor="text1"/>
                <w:sz w:val="21"/>
                <w:szCs w:val="21"/>
              </w:rPr>
              <w:t xml:space="preserve"> </w:t>
            </w:r>
            <w:r w:rsidRPr="003F1098">
              <w:rPr>
                <w:rFonts w:ascii="Yu Mincho" w:eastAsia="Yu Mincho" w:hAnsi="Yu Mincho" w:cs="Calibri"/>
                <w:color w:val="000000" w:themeColor="text1"/>
                <w:sz w:val="21"/>
                <w:szCs w:val="21"/>
              </w:rPr>
              <w:t>(第</w:t>
            </w:r>
            <w:r w:rsidRPr="003F1098">
              <w:rPr>
                <w:rFonts w:ascii="Yu Mincho" w:eastAsia="Yu Mincho" w:hAnsi="Yu Mincho" w:cs="Calibri" w:hint="eastAsia"/>
                <w:color w:val="000000" w:themeColor="text1"/>
                <w:sz w:val="21"/>
                <w:szCs w:val="21"/>
              </w:rPr>
              <w:t>66</w:t>
            </w:r>
            <w:r w:rsidRPr="003F1098">
              <w:rPr>
                <w:rFonts w:ascii="Yu Mincho" w:eastAsia="Yu Mincho" w:hAnsi="Yu Mincho" w:cs="Calibri"/>
                <w:color w:val="000000" w:themeColor="text1"/>
                <w:sz w:val="21"/>
                <w:szCs w:val="21"/>
              </w:rPr>
              <w:t>号)</w:t>
            </w:r>
            <w:r w:rsidRPr="003F1098">
              <w:rPr>
                <w:rFonts w:ascii="Yu Mincho" w:eastAsia="Yu Mincho" w:hAnsi="Yu Mincho" w:cs="Calibri" w:hint="eastAsia"/>
                <w:color w:val="000000" w:themeColor="text1"/>
                <w:sz w:val="21"/>
                <w:szCs w:val="21"/>
              </w:rPr>
              <w:t>」</w:t>
            </w:r>
            <w:r w:rsidR="00137E89" w:rsidRPr="003F1098">
              <w:rPr>
                <w:rFonts w:ascii="Yu Mincho" w:eastAsia="Yu Mincho" w:hAnsi="Yu Mincho" w:cs="Calibri" w:hint="eastAsia"/>
                <w:color w:val="000000" w:themeColor="text1"/>
                <w:sz w:val="21"/>
                <w:szCs w:val="21"/>
              </w:rPr>
              <w:t>にも</w:t>
            </w:r>
            <w:r w:rsidRPr="003F1098">
              <w:rPr>
                <w:rFonts w:ascii="Yu Mincho" w:eastAsia="Yu Mincho" w:hAnsi="Yu Mincho" w:cs="Calibri" w:hint="eastAsia"/>
                <w:color w:val="000000" w:themeColor="text1"/>
                <w:sz w:val="21"/>
                <w:szCs w:val="21"/>
              </w:rPr>
              <w:t>列挙されている</w:t>
            </w:r>
            <w:r w:rsidRPr="003F1098">
              <w:rPr>
                <w:rFonts w:ascii="Yu Mincho" w:eastAsia="Yu Mincho" w:hAnsi="Yu Mincho" w:cs="Calibri"/>
                <w:color w:val="000000" w:themeColor="text1"/>
                <w:sz w:val="21"/>
                <w:szCs w:val="21"/>
              </w:rPr>
              <w:t>(1)</w:t>
            </w:r>
            <w:r w:rsidRPr="003F1098">
              <w:rPr>
                <w:rFonts w:ascii="Yu Mincho" w:eastAsia="Yu Mincho" w:hAnsi="Yu Mincho" w:cs="Calibri" w:hint="eastAsia"/>
                <w:color w:val="000000" w:themeColor="text1"/>
                <w:sz w:val="21"/>
                <w:szCs w:val="21"/>
              </w:rPr>
              <w:t>～</w:t>
            </w:r>
            <w:r w:rsidRPr="003F1098">
              <w:rPr>
                <w:rFonts w:ascii="Yu Mincho" w:eastAsia="Yu Mincho" w:hAnsi="Yu Mincho" w:cs="Calibri"/>
                <w:color w:val="000000" w:themeColor="text1"/>
                <w:sz w:val="21"/>
                <w:szCs w:val="21"/>
              </w:rPr>
              <w:t>(23)</w:t>
            </w:r>
            <w:r w:rsidRPr="003F1098">
              <w:rPr>
                <w:rFonts w:ascii="Yu Mincho" w:eastAsia="Yu Mincho" w:hAnsi="Yu Mincho" w:cs="Calibri" w:hint="eastAsia"/>
                <w:color w:val="000000" w:themeColor="text1"/>
                <w:sz w:val="21"/>
                <w:szCs w:val="21"/>
              </w:rPr>
              <w:t>の文書類</w:t>
            </w:r>
            <w:r w:rsidR="00137E89" w:rsidRPr="003F1098">
              <w:rPr>
                <w:rFonts w:ascii="Yu Mincho" w:eastAsia="Yu Mincho" w:hAnsi="Yu Mincho" w:cs="Calibri" w:hint="eastAsia"/>
                <w:color w:val="000000" w:themeColor="text1"/>
                <w:sz w:val="21"/>
                <w:szCs w:val="21"/>
              </w:rPr>
              <w:t>となり、オンライン申請・申告</w:t>
            </w:r>
            <w:r w:rsidR="005521CC" w:rsidRPr="003F1098">
              <w:rPr>
                <w:rFonts w:ascii="Yu Mincho" w:eastAsia="Yu Mincho" w:hAnsi="Yu Mincho" w:cs="Calibri" w:hint="eastAsia"/>
                <w:color w:val="000000" w:themeColor="text1"/>
                <w:sz w:val="21"/>
                <w:szCs w:val="21"/>
              </w:rPr>
              <w:t>をする場合、</w:t>
            </w:r>
            <w:r w:rsidR="00C128B0" w:rsidRPr="003F1098">
              <w:rPr>
                <w:rFonts w:ascii="Yu Mincho" w:eastAsia="Yu Mincho" w:hAnsi="Yu Mincho" w:cs="Calibri" w:hint="eastAsia"/>
                <w:color w:val="000000" w:themeColor="text1"/>
                <w:sz w:val="21"/>
                <w:szCs w:val="21"/>
              </w:rPr>
              <w:t>電子文書類</w:t>
            </w:r>
            <w:r w:rsidR="00E126BD" w:rsidRPr="003F1098">
              <w:rPr>
                <w:rFonts w:ascii="Yu Mincho" w:eastAsia="Yu Mincho" w:hAnsi="Yu Mincho" w:cs="Calibri" w:hint="eastAsia"/>
                <w:color w:val="000000" w:themeColor="text1"/>
                <w:sz w:val="21"/>
                <w:szCs w:val="21"/>
              </w:rPr>
              <w:t>の場合</w:t>
            </w:r>
            <w:r w:rsidR="00C676FF" w:rsidRPr="003F1098">
              <w:rPr>
                <w:rFonts w:ascii="Yu Mincho" w:eastAsia="Yu Mincho" w:hAnsi="Yu Mincho" w:cs="Calibri" w:hint="eastAsia"/>
                <w:color w:val="000000" w:themeColor="text1"/>
                <w:sz w:val="21"/>
                <w:szCs w:val="21"/>
              </w:rPr>
              <w:t>と同様、</w:t>
            </w:r>
            <w:r w:rsidR="00E126BD" w:rsidRPr="003F1098">
              <w:rPr>
                <w:rFonts w:ascii="Yu Mincho" w:eastAsia="Yu Mincho" w:hAnsi="Yu Mincho" w:cs="Calibri" w:hint="eastAsia"/>
                <w:color w:val="000000" w:themeColor="text1"/>
                <w:sz w:val="21"/>
                <w:szCs w:val="21"/>
              </w:rPr>
              <w:t>様式</w:t>
            </w:r>
            <w:r w:rsidR="00E126BD" w:rsidRPr="003F1098">
              <w:rPr>
                <w:rFonts w:ascii="Yu Mincho" w:eastAsia="Yu Mincho" w:hAnsi="Yu Mincho" w:cs="Calibri"/>
                <w:color w:val="000000" w:themeColor="text1"/>
                <w:sz w:val="21"/>
                <w:szCs w:val="21"/>
              </w:rPr>
              <w:t>Or. Sor. 9</w:t>
            </w:r>
            <w:r w:rsidR="00D31BBC" w:rsidRPr="003F1098">
              <w:rPr>
                <w:rFonts w:ascii="Yu Mincho" w:eastAsia="Yu Mincho" w:hAnsi="Yu Mincho" w:cs="Calibri" w:hint="eastAsia"/>
                <w:color w:val="000000" w:themeColor="text1"/>
                <w:sz w:val="21"/>
                <w:szCs w:val="21"/>
              </w:rPr>
              <w:t>号を</w:t>
            </w:r>
            <w:r w:rsidR="005521CC" w:rsidRPr="003F1098">
              <w:rPr>
                <w:rFonts w:ascii="Yu Mincho" w:eastAsia="Yu Mincho" w:hAnsi="Yu Mincho" w:cs="Calibri" w:hint="eastAsia"/>
                <w:color w:val="000000" w:themeColor="text1"/>
                <w:sz w:val="21"/>
                <w:szCs w:val="21"/>
              </w:rPr>
              <w:t>使用</w:t>
            </w:r>
            <w:r w:rsidR="00C676FF" w:rsidRPr="003F1098">
              <w:rPr>
                <w:rFonts w:ascii="Yu Mincho" w:eastAsia="Yu Mincho" w:hAnsi="Yu Mincho" w:cs="Calibri" w:hint="eastAsia"/>
                <w:color w:val="000000" w:themeColor="text1"/>
                <w:sz w:val="21"/>
                <w:szCs w:val="21"/>
              </w:rPr>
              <w:t>する</w:t>
            </w:r>
            <w:r w:rsidR="002B26BE" w:rsidRPr="003F1098">
              <w:rPr>
                <w:rFonts w:ascii="Yu Mincho" w:eastAsia="Yu Mincho" w:hAnsi="Yu Mincho" w:cs="Calibri" w:hint="eastAsia"/>
                <w:color w:val="000000" w:themeColor="text1"/>
                <w:sz w:val="21"/>
                <w:szCs w:val="21"/>
              </w:rPr>
              <w:t>ことが求められています。</w:t>
            </w:r>
          </w:p>
        </w:tc>
      </w:tr>
      <w:tr w:rsidR="00D8583E" w:rsidRPr="003F1098" w14:paraId="67E0C592" w14:textId="77777777" w:rsidTr="006841DF">
        <w:trPr>
          <w:cnfStyle w:val="000000100000" w:firstRow="0" w:lastRow="0" w:firstColumn="0" w:lastColumn="0" w:oddVBand="0" w:evenVBand="0" w:oddHBand="1" w:evenHBand="0" w:firstRowFirstColumn="0" w:firstRowLastColumn="0" w:lastRowFirstColumn="0" w:lastRowLastColumn="0"/>
          <w:trHeight w:val="96"/>
          <w:jc w:val="center"/>
        </w:trPr>
        <w:tc>
          <w:tcPr>
            <w:tcW w:w="445" w:type="dxa"/>
            <w:vMerge w:val="restart"/>
            <w:shd w:val="clear" w:color="auto" w:fill="auto"/>
          </w:tcPr>
          <w:p w14:paraId="092B5D2C" w14:textId="77777777" w:rsidR="00D8583E" w:rsidRPr="003F1098" w:rsidRDefault="00D8583E" w:rsidP="00D8583E">
            <w:pPr>
              <w:spacing w:line="0" w:lineRule="atLeast"/>
              <w:jc w:val="center"/>
              <w:rPr>
                <w:rFonts w:ascii="Yu Mincho" w:eastAsia="Yu Mincho" w:hAnsi="Yu Mincho" w:cs="Calibri"/>
                <w:b/>
                <w:bCs/>
                <w:color w:val="01428C"/>
                <w:sz w:val="21"/>
                <w:szCs w:val="21"/>
              </w:rPr>
            </w:pPr>
            <w:r w:rsidRPr="003F1098">
              <w:rPr>
                <w:rFonts w:ascii="Yu Mincho" w:eastAsia="Yu Mincho" w:hAnsi="Yu Mincho" w:cs="Calibri"/>
                <w:b/>
                <w:bCs/>
                <w:color w:val="01428C"/>
                <w:sz w:val="21"/>
                <w:szCs w:val="21"/>
              </w:rPr>
              <w:t>4</w:t>
            </w:r>
          </w:p>
        </w:tc>
        <w:tc>
          <w:tcPr>
            <w:tcW w:w="8905" w:type="dxa"/>
            <w:shd w:val="clear" w:color="auto" w:fill="auto"/>
          </w:tcPr>
          <w:p w14:paraId="5FA213DC" w14:textId="783C135B" w:rsidR="006D5482" w:rsidRPr="00077099" w:rsidRDefault="002630A7" w:rsidP="00CD0E66">
            <w:pPr>
              <w:spacing w:line="0" w:lineRule="atLeast"/>
              <w:jc w:val="both"/>
              <w:rPr>
                <w:rFonts w:ascii="Yu Mincho" w:eastAsia="Yu Mincho" w:hAnsi="Yu Mincho" w:cs="Calibri"/>
                <w:b/>
                <w:bCs/>
                <w:color w:val="002060"/>
                <w:sz w:val="21"/>
                <w:szCs w:val="21"/>
                <w:highlight w:val="yellow"/>
              </w:rPr>
            </w:pPr>
            <w:r w:rsidRPr="00077099">
              <w:rPr>
                <w:rFonts w:ascii="Yu Mincho" w:eastAsia="Yu Mincho" w:hAnsi="Yu Mincho" w:cs="Calibri" w:hint="eastAsia"/>
                <w:b/>
                <w:bCs/>
                <w:color w:val="002060"/>
                <w:sz w:val="21"/>
                <w:szCs w:val="21"/>
              </w:rPr>
              <w:t>デジタルプラットフォーム</w:t>
            </w:r>
            <w:r w:rsidR="006D5482" w:rsidRPr="00077099">
              <w:rPr>
                <w:rFonts w:ascii="Yu Mincho" w:eastAsia="Yu Mincho" w:hAnsi="Yu Mincho" w:cs="Calibri" w:hint="eastAsia"/>
                <w:b/>
                <w:bCs/>
                <w:color w:val="002060"/>
                <w:sz w:val="21"/>
                <w:szCs w:val="21"/>
              </w:rPr>
              <w:t>事業</w:t>
            </w:r>
            <w:r w:rsidR="004D4821" w:rsidRPr="00077099">
              <w:rPr>
                <w:rFonts w:ascii="Yu Mincho" w:eastAsia="Yu Mincho" w:hAnsi="Yu Mincho" w:cs="Calibri" w:hint="eastAsia"/>
                <w:b/>
                <w:bCs/>
                <w:color w:val="002060"/>
                <w:sz w:val="21"/>
                <w:szCs w:val="21"/>
              </w:rPr>
              <w:t>の</w:t>
            </w:r>
            <w:r w:rsidR="00CD0E66" w:rsidRPr="00077099">
              <w:rPr>
                <w:rFonts w:ascii="Yu Mincho" w:eastAsia="Yu Mincho" w:hAnsi="Yu Mincho" w:cs="Calibri" w:hint="eastAsia"/>
                <w:b/>
                <w:bCs/>
                <w:color w:val="002060"/>
                <w:sz w:val="21"/>
                <w:szCs w:val="21"/>
              </w:rPr>
              <w:t>規制</w:t>
            </w:r>
            <w:r w:rsidR="00634FD7" w:rsidRPr="00077099">
              <w:rPr>
                <w:rFonts w:ascii="Yu Mincho" w:eastAsia="Yu Mincho" w:hAnsi="Yu Mincho" w:cs="Calibri" w:hint="eastAsia"/>
                <w:b/>
                <w:bCs/>
                <w:color w:val="002060"/>
                <w:sz w:val="21"/>
                <w:szCs w:val="21"/>
              </w:rPr>
              <w:t>強化</w:t>
            </w:r>
          </w:p>
        </w:tc>
      </w:tr>
      <w:tr w:rsidR="004851E9" w:rsidRPr="003F1098" w14:paraId="08717700" w14:textId="77777777" w:rsidTr="006841DF">
        <w:trPr>
          <w:trHeight w:val="395"/>
          <w:jc w:val="center"/>
        </w:trPr>
        <w:tc>
          <w:tcPr>
            <w:tcW w:w="445" w:type="dxa"/>
            <w:vMerge/>
            <w:shd w:val="clear" w:color="auto" w:fill="auto"/>
          </w:tcPr>
          <w:p w14:paraId="35086C66" w14:textId="77777777" w:rsidR="004851E9" w:rsidRPr="003F1098" w:rsidRDefault="004851E9" w:rsidP="004851E9">
            <w:pPr>
              <w:spacing w:line="0" w:lineRule="atLeast"/>
              <w:jc w:val="center"/>
              <w:rPr>
                <w:rFonts w:ascii="Yu Mincho" w:eastAsia="Yu Mincho" w:hAnsi="Yu Mincho" w:cs="Calibri"/>
                <w:b/>
                <w:bCs/>
                <w:color w:val="01428C"/>
                <w:sz w:val="21"/>
                <w:szCs w:val="21"/>
              </w:rPr>
            </w:pPr>
          </w:p>
        </w:tc>
        <w:tc>
          <w:tcPr>
            <w:tcW w:w="8905" w:type="dxa"/>
            <w:shd w:val="clear" w:color="auto" w:fill="auto"/>
          </w:tcPr>
          <w:p w14:paraId="01B15D98" w14:textId="6365766B" w:rsidR="004851E9" w:rsidRPr="003F1098" w:rsidRDefault="004851E9" w:rsidP="004851E9">
            <w:pPr>
              <w:spacing w:line="0" w:lineRule="atLeast"/>
              <w:rPr>
                <w:rFonts w:ascii="Yu Mincho" w:eastAsia="Yu Mincho" w:hAnsi="Yu Mincho" w:cs="Calibri"/>
                <w:color w:val="000000" w:themeColor="text1"/>
                <w:sz w:val="21"/>
                <w:szCs w:val="21"/>
              </w:rPr>
            </w:pPr>
            <w:r w:rsidRPr="003F1098">
              <w:rPr>
                <w:rFonts w:ascii="Yu Mincho" w:eastAsia="Yu Mincho" w:hAnsi="Yu Mincho" w:cs="Calibri"/>
                <w:color w:val="000000" w:themeColor="text1"/>
                <w:sz w:val="21"/>
                <w:szCs w:val="21"/>
              </w:rPr>
              <w:t>官報出版日：202</w:t>
            </w:r>
            <w:r w:rsidR="001A0AFF" w:rsidRPr="003F1098">
              <w:rPr>
                <w:rFonts w:ascii="Yu Mincho" w:eastAsia="Yu Mincho" w:hAnsi="Yu Mincho" w:cs="Calibri"/>
                <w:color w:val="000000" w:themeColor="text1"/>
                <w:sz w:val="21"/>
                <w:szCs w:val="21"/>
              </w:rPr>
              <w:t>2</w:t>
            </w:r>
            <w:r w:rsidRPr="003F1098">
              <w:rPr>
                <w:rFonts w:ascii="Yu Mincho" w:eastAsia="Yu Mincho" w:hAnsi="Yu Mincho" w:cs="Calibri"/>
                <w:color w:val="000000" w:themeColor="text1"/>
                <w:sz w:val="21"/>
                <w:szCs w:val="21"/>
              </w:rPr>
              <w:t>年</w:t>
            </w:r>
            <w:r w:rsidR="001A0AFF" w:rsidRPr="003F1098">
              <w:rPr>
                <w:rFonts w:ascii="Yu Mincho" w:eastAsia="Yu Mincho" w:hAnsi="Yu Mincho" w:cs="Calibri" w:hint="eastAsia"/>
                <w:color w:val="000000" w:themeColor="text1"/>
                <w:sz w:val="21"/>
                <w:szCs w:val="21"/>
              </w:rPr>
              <w:t>1</w:t>
            </w:r>
            <w:r w:rsidRPr="003F1098">
              <w:rPr>
                <w:rFonts w:ascii="Yu Mincho" w:eastAsia="Yu Mincho" w:hAnsi="Yu Mincho" w:cs="Calibri"/>
                <w:color w:val="000000" w:themeColor="text1"/>
                <w:sz w:val="21"/>
                <w:szCs w:val="21"/>
              </w:rPr>
              <w:t>2月</w:t>
            </w:r>
            <w:r w:rsidR="001A0AFF" w:rsidRPr="003F1098">
              <w:rPr>
                <w:rFonts w:ascii="Yu Mincho" w:eastAsia="Yu Mincho" w:hAnsi="Yu Mincho" w:cs="Calibri" w:hint="eastAsia"/>
                <w:color w:val="000000" w:themeColor="text1"/>
                <w:sz w:val="21"/>
                <w:szCs w:val="21"/>
              </w:rPr>
              <w:t>2</w:t>
            </w:r>
            <w:r w:rsidRPr="003F1098">
              <w:rPr>
                <w:rFonts w:ascii="Yu Mincho" w:eastAsia="Yu Mincho" w:hAnsi="Yu Mincho" w:cs="Calibri" w:hint="eastAsia"/>
                <w:color w:val="000000" w:themeColor="text1"/>
                <w:sz w:val="21"/>
                <w:szCs w:val="21"/>
              </w:rPr>
              <w:t>3</w:t>
            </w:r>
            <w:r w:rsidRPr="003F1098">
              <w:rPr>
                <w:rFonts w:ascii="Yu Mincho" w:eastAsia="Yu Mincho" w:hAnsi="Yu Mincho" w:cs="Calibri"/>
                <w:color w:val="000000" w:themeColor="text1"/>
                <w:sz w:val="21"/>
                <w:szCs w:val="21"/>
              </w:rPr>
              <w:t>日（第</w:t>
            </w:r>
            <w:r w:rsidR="00845D7A" w:rsidRPr="003F1098">
              <w:rPr>
                <w:rFonts w:ascii="Yu Mincho" w:eastAsia="Yu Mincho" w:hAnsi="Yu Mincho" w:cs="Calibri" w:hint="eastAsia"/>
                <w:color w:val="000000" w:themeColor="text1"/>
                <w:sz w:val="21"/>
                <w:szCs w:val="21"/>
              </w:rPr>
              <w:t>1</w:t>
            </w:r>
            <w:r w:rsidR="00845D7A" w:rsidRPr="003F1098">
              <w:rPr>
                <w:rFonts w:ascii="Yu Mincho" w:eastAsia="Yu Mincho" w:hAnsi="Yu Mincho" w:cs="Calibri"/>
                <w:color w:val="000000" w:themeColor="text1"/>
                <w:sz w:val="21"/>
                <w:szCs w:val="21"/>
              </w:rPr>
              <w:t>39</w:t>
            </w:r>
            <w:r w:rsidRPr="003F1098">
              <w:rPr>
                <w:rFonts w:ascii="Yu Mincho" w:eastAsia="Yu Mincho" w:hAnsi="Yu Mincho" w:cs="Calibri"/>
                <w:color w:val="000000" w:themeColor="text1"/>
                <w:sz w:val="21"/>
                <w:szCs w:val="21"/>
              </w:rPr>
              <w:t>号）</w:t>
            </w:r>
          </w:p>
          <w:p w14:paraId="0E9BC216" w14:textId="22D77F69" w:rsidR="004851E9" w:rsidRPr="003F1098" w:rsidRDefault="004851E9" w:rsidP="004851E9">
            <w:pPr>
              <w:spacing w:line="0" w:lineRule="atLeast"/>
              <w:jc w:val="both"/>
              <w:rPr>
                <w:rFonts w:ascii="Yu Mincho" w:eastAsia="Yu Mincho" w:hAnsi="Yu Mincho" w:cs="Calibri"/>
                <w:b/>
                <w:bCs/>
                <w:color w:val="000000" w:themeColor="text1"/>
                <w:sz w:val="21"/>
                <w:szCs w:val="21"/>
              </w:rPr>
            </w:pPr>
            <w:r w:rsidRPr="003F1098">
              <w:rPr>
                <w:rFonts w:ascii="Yu Mincho" w:eastAsia="Yu Mincho" w:hAnsi="Yu Mincho" w:cs="Calibri" w:hint="eastAsia"/>
                <w:color w:val="000000" w:themeColor="text1"/>
                <w:sz w:val="21"/>
                <w:szCs w:val="21"/>
              </w:rPr>
              <w:t>施行日：2023年8月2</w:t>
            </w:r>
            <w:r w:rsidR="00AD64A0" w:rsidRPr="003F1098">
              <w:rPr>
                <w:rFonts w:ascii="Yu Mincho" w:eastAsia="Yu Mincho" w:hAnsi="Yu Mincho" w:cs="Calibri"/>
                <w:color w:val="000000" w:themeColor="text1"/>
                <w:sz w:val="21"/>
                <w:szCs w:val="21"/>
              </w:rPr>
              <w:t>0</w:t>
            </w:r>
            <w:r w:rsidRPr="003F1098">
              <w:rPr>
                <w:rFonts w:ascii="Yu Mincho" w:eastAsia="Yu Mincho" w:hAnsi="Yu Mincho" w:cs="Calibri" w:hint="eastAsia"/>
                <w:color w:val="000000" w:themeColor="text1"/>
                <w:sz w:val="21"/>
                <w:szCs w:val="21"/>
              </w:rPr>
              <w:t>日</w:t>
            </w:r>
          </w:p>
        </w:tc>
      </w:tr>
      <w:tr w:rsidR="004851E9" w:rsidRPr="003F1098" w14:paraId="7D1BFE90" w14:textId="77777777" w:rsidTr="00501A23">
        <w:trPr>
          <w:cnfStyle w:val="000000100000" w:firstRow="0" w:lastRow="0" w:firstColumn="0" w:lastColumn="0" w:oddVBand="0" w:evenVBand="0" w:oddHBand="1" w:evenHBand="0" w:firstRowFirstColumn="0" w:firstRowLastColumn="0" w:lastRowFirstColumn="0" w:lastRowLastColumn="0"/>
          <w:trHeight w:val="1141"/>
          <w:jc w:val="center"/>
        </w:trPr>
        <w:tc>
          <w:tcPr>
            <w:tcW w:w="445" w:type="dxa"/>
            <w:vMerge/>
            <w:shd w:val="clear" w:color="auto" w:fill="auto"/>
          </w:tcPr>
          <w:p w14:paraId="03EEE68A" w14:textId="77777777" w:rsidR="004851E9" w:rsidRPr="003F1098" w:rsidRDefault="004851E9" w:rsidP="004851E9">
            <w:pPr>
              <w:spacing w:line="0" w:lineRule="atLeast"/>
              <w:jc w:val="center"/>
              <w:rPr>
                <w:rFonts w:ascii="Yu Mincho" w:eastAsia="Yu Mincho" w:hAnsi="Yu Mincho" w:cs="Calibri"/>
                <w:b/>
                <w:bCs/>
                <w:color w:val="01428C"/>
                <w:sz w:val="21"/>
                <w:szCs w:val="21"/>
              </w:rPr>
            </w:pPr>
          </w:p>
        </w:tc>
        <w:tc>
          <w:tcPr>
            <w:tcW w:w="8905" w:type="dxa"/>
            <w:shd w:val="clear" w:color="auto" w:fill="auto"/>
          </w:tcPr>
          <w:p w14:paraId="56C49629" w14:textId="194D2F01" w:rsidR="004851E9" w:rsidRPr="003F1098" w:rsidRDefault="004851E9" w:rsidP="00601004">
            <w:pPr>
              <w:spacing w:line="0" w:lineRule="atLeast"/>
              <w:jc w:val="both"/>
              <w:rPr>
                <w:rFonts w:ascii="Yu Mincho" w:eastAsia="Yu Mincho" w:hAnsi="Yu Mincho" w:cs="Calibri"/>
                <w:color w:val="000000" w:themeColor="text1"/>
                <w:sz w:val="21"/>
                <w:szCs w:val="21"/>
              </w:rPr>
            </w:pPr>
            <w:r w:rsidRPr="003F1098">
              <w:rPr>
                <w:rFonts w:ascii="Yu Mincho" w:eastAsia="Yu Mincho" w:hAnsi="Yu Mincho" w:cs="Calibri"/>
                <w:color w:val="000000" w:themeColor="text1"/>
                <w:sz w:val="21"/>
                <w:szCs w:val="21"/>
              </w:rPr>
              <w:t>表題：「</w:t>
            </w:r>
            <w:r w:rsidR="00374888" w:rsidRPr="003F1098">
              <w:rPr>
                <w:rFonts w:ascii="Yu Mincho" w:eastAsia="Yu Mincho" w:hAnsi="Yu Mincho" w:cs="Calibri" w:hint="eastAsia"/>
                <w:color w:val="000000" w:themeColor="text1"/>
                <w:sz w:val="21"/>
                <w:szCs w:val="21"/>
              </w:rPr>
              <w:t>報告義務を負う</w:t>
            </w:r>
            <w:r w:rsidR="00B710E0" w:rsidRPr="003F1098">
              <w:rPr>
                <w:rFonts w:ascii="Yu Mincho" w:eastAsia="Yu Mincho" w:hAnsi="Yu Mincho" w:cs="Calibri" w:hint="eastAsia"/>
                <w:color w:val="000000" w:themeColor="text1"/>
                <w:sz w:val="21"/>
                <w:szCs w:val="21"/>
              </w:rPr>
              <w:t>デジタルプラットフォームサービス事業</w:t>
            </w:r>
            <w:r w:rsidR="00374888" w:rsidRPr="003F1098">
              <w:rPr>
                <w:rFonts w:ascii="Yu Mincho" w:eastAsia="Yu Mincho" w:hAnsi="Yu Mincho" w:cs="Calibri" w:hint="eastAsia"/>
                <w:color w:val="000000" w:themeColor="text1"/>
                <w:sz w:val="21"/>
                <w:szCs w:val="21"/>
              </w:rPr>
              <w:t>に関する勅令</w:t>
            </w:r>
            <w:r w:rsidR="00601004" w:rsidRPr="003F1098">
              <w:rPr>
                <w:rFonts w:ascii="Yu Mincho" w:eastAsia="Yu Mincho" w:hAnsi="Yu Mincho" w:cs="Calibri" w:hint="eastAsia"/>
                <w:color w:val="000000" w:themeColor="text1"/>
                <w:sz w:val="21"/>
                <w:szCs w:val="21"/>
              </w:rPr>
              <w:t xml:space="preserve">　仏歴2565年（2022年）」</w:t>
            </w:r>
          </w:p>
          <w:p w14:paraId="785C0440" w14:textId="2A1E9303" w:rsidR="004851E9" w:rsidRPr="003F1098" w:rsidRDefault="004851E9" w:rsidP="004851E9">
            <w:pPr>
              <w:tabs>
                <w:tab w:val="left" w:pos="720"/>
              </w:tabs>
              <w:spacing w:line="0" w:lineRule="atLeast"/>
              <w:jc w:val="both"/>
              <w:rPr>
                <w:rFonts w:ascii="Yu Mincho" w:eastAsia="Yu Mincho" w:hAnsi="Yu Mincho" w:cs="Calibri"/>
                <w:color w:val="000000" w:themeColor="text1"/>
                <w:sz w:val="21"/>
                <w:szCs w:val="21"/>
              </w:rPr>
            </w:pPr>
            <w:r w:rsidRPr="003F1098">
              <w:rPr>
                <w:rFonts w:ascii="Yu Mincho" w:eastAsia="Yu Mincho" w:hAnsi="Yu Mincho" w:cs="Calibri"/>
                <w:color w:val="000000" w:themeColor="text1"/>
                <w:sz w:val="21"/>
                <w:szCs w:val="21"/>
              </w:rPr>
              <w:t>“Royal Decree on Digital Platform Service business requiring notification. B.E. 2565 (A.D. 2022)”</w:t>
            </w:r>
          </w:p>
        </w:tc>
      </w:tr>
      <w:tr w:rsidR="004851E9" w:rsidRPr="003F1098" w14:paraId="6411CF24" w14:textId="77777777" w:rsidTr="004B73D2">
        <w:trPr>
          <w:trHeight w:val="7747"/>
          <w:jc w:val="center"/>
        </w:trPr>
        <w:tc>
          <w:tcPr>
            <w:tcW w:w="445" w:type="dxa"/>
            <w:vMerge/>
            <w:shd w:val="clear" w:color="auto" w:fill="auto"/>
          </w:tcPr>
          <w:p w14:paraId="3601C922" w14:textId="77777777" w:rsidR="004851E9" w:rsidRPr="003F1098" w:rsidRDefault="004851E9" w:rsidP="004851E9">
            <w:pPr>
              <w:spacing w:line="0" w:lineRule="atLeast"/>
              <w:jc w:val="center"/>
              <w:rPr>
                <w:rFonts w:ascii="Yu Mincho" w:eastAsia="Yu Mincho" w:hAnsi="Yu Mincho" w:cs="Calibri"/>
                <w:b/>
                <w:bCs/>
                <w:color w:val="01428C"/>
                <w:sz w:val="21"/>
                <w:szCs w:val="21"/>
              </w:rPr>
            </w:pPr>
          </w:p>
        </w:tc>
        <w:tc>
          <w:tcPr>
            <w:tcW w:w="8905" w:type="dxa"/>
            <w:shd w:val="clear" w:color="auto" w:fill="auto"/>
          </w:tcPr>
          <w:p w14:paraId="6BFC599E" w14:textId="74FA48C2" w:rsidR="000342CE" w:rsidRDefault="008D0932" w:rsidP="00EB3D1B">
            <w:pPr>
              <w:spacing w:after="120" w:line="0" w:lineRule="atLeast"/>
              <w:jc w:val="both"/>
              <w:rPr>
                <w:rFonts w:ascii="Yu Mincho" w:eastAsia="Yu Mincho" w:hAnsi="Yu Mincho"/>
                <w:color w:val="000000" w:themeColor="text1"/>
                <w:sz w:val="21"/>
                <w:szCs w:val="21"/>
              </w:rPr>
            </w:pPr>
            <w:r w:rsidRPr="003F1098">
              <w:rPr>
                <w:rFonts w:ascii="Yu Mincho" w:eastAsia="Yu Mincho" w:hAnsi="Yu Mincho" w:hint="eastAsia"/>
                <w:color w:val="000000" w:themeColor="text1"/>
                <w:sz w:val="21"/>
                <w:szCs w:val="21"/>
              </w:rPr>
              <w:t>当該勅令は、</w:t>
            </w:r>
            <w:r w:rsidR="000342CE">
              <w:rPr>
                <w:rFonts w:ascii="Yu Mincho" w:eastAsia="Yu Mincho" w:hAnsi="Yu Mincho" w:hint="eastAsia"/>
                <w:color w:val="000000" w:themeColor="text1"/>
                <w:sz w:val="21"/>
                <w:szCs w:val="21"/>
              </w:rPr>
              <w:t>2001年の</w:t>
            </w:r>
            <w:r w:rsidR="00AC306C" w:rsidRPr="003F1098">
              <w:rPr>
                <w:rFonts w:ascii="Yu Mincho" w:eastAsia="Yu Mincho" w:hAnsi="Yu Mincho" w:hint="eastAsia"/>
                <w:color w:val="000000" w:themeColor="text1"/>
                <w:sz w:val="21"/>
                <w:szCs w:val="21"/>
              </w:rPr>
              <w:t>電子取引法</w:t>
            </w:r>
            <w:r w:rsidR="00147B99" w:rsidRPr="003F1098">
              <w:rPr>
                <w:rFonts w:ascii="Yu Mincho" w:eastAsia="Yu Mincho" w:hAnsi="Yu Mincho" w:hint="eastAsia"/>
                <w:color w:val="000000" w:themeColor="text1"/>
                <w:sz w:val="21"/>
                <w:szCs w:val="21"/>
              </w:rPr>
              <w:t xml:space="preserve"> </w:t>
            </w:r>
            <w:r w:rsidR="00147B99" w:rsidRPr="003F1098">
              <w:rPr>
                <w:rFonts w:ascii="Yu Mincho" w:eastAsia="Yu Mincho" w:hAnsi="Yu Mincho"/>
                <w:color w:val="000000" w:themeColor="text1"/>
                <w:sz w:val="21"/>
                <w:szCs w:val="21"/>
              </w:rPr>
              <w:t>(Electroni</w:t>
            </w:r>
            <w:r w:rsidR="00D954EC" w:rsidRPr="003F1098">
              <w:rPr>
                <w:rFonts w:ascii="Yu Mincho" w:eastAsia="Yu Mincho" w:hAnsi="Yu Mincho"/>
                <w:color w:val="000000" w:themeColor="text1"/>
                <w:sz w:val="21"/>
                <w:szCs w:val="21"/>
              </w:rPr>
              <w:t>c Transaction Act</w:t>
            </w:r>
            <w:r w:rsidR="00147B99" w:rsidRPr="003F1098">
              <w:rPr>
                <w:rFonts w:ascii="Yu Mincho" w:eastAsia="Yu Mincho" w:hAnsi="Yu Mincho"/>
                <w:color w:val="000000" w:themeColor="text1"/>
                <w:sz w:val="21"/>
                <w:szCs w:val="21"/>
              </w:rPr>
              <w:t>)</w:t>
            </w:r>
            <w:r w:rsidR="00F97F50" w:rsidRPr="003F1098">
              <w:rPr>
                <w:rFonts w:ascii="Yu Mincho" w:eastAsia="Yu Mincho" w:hAnsi="Yu Mincho" w:hint="eastAsia"/>
                <w:color w:val="000000" w:themeColor="text1"/>
                <w:sz w:val="21"/>
                <w:szCs w:val="21"/>
              </w:rPr>
              <w:t>、</w:t>
            </w:r>
            <w:r w:rsidR="00AC306C" w:rsidRPr="003F1098">
              <w:rPr>
                <w:rFonts w:ascii="Yu Mincho" w:eastAsia="Yu Mincho" w:hAnsi="Yu Mincho" w:hint="eastAsia"/>
                <w:color w:val="000000" w:themeColor="text1"/>
                <w:sz w:val="21"/>
                <w:szCs w:val="21"/>
              </w:rPr>
              <w:t>及びその修正法に基づき</w:t>
            </w:r>
            <w:r w:rsidR="00E4568A">
              <w:rPr>
                <w:rFonts w:ascii="Yu Mincho" w:eastAsia="Yu Mincho" w:hAnsi="Yu Mincho" w:hint="eastAsia"/>
                <w:color w:val="000000" w:themeColor="text1"/>
                <w:sz w:val="21"/>
                <w:szCs w:val="21"/>
              </w:rPr>
              <w:t>発令</w:t>
            </w:r>
            <w:r w:rsidR="00D34F3E" w:rsidRPr="003F1098">
              <w:rPr>
                <w:rFonts w:ascii="Yu Mincho" w:eastAsia="Yu Mincho" w:hAnsi="Yu Mincho" w:hint="eastAsia"/>
                <w:color w:val="000000" w:themeColor="text1"/>
                <w:sz w:val="21"/>
                <w:szCs w:val="21"/>
              </w:rPr>
              <w:t>されたもの</w:t>
            </w:r>
            <w:r w:rsidR="00847D46" w:rsidRPr="003F1098">
              <w:rPr>
                <w:rFonts w:ascii="Yu Mincho" w:eastAsia="Yu Mincho" w:hAnsi="Yu Mincho" w:hint="eastAsia"/>
                <w:color w:val="000000" w:themeColor="text1"/>
                <w:sz w:val="21"/>
                <w:szCs w:val="21"/>
              </w:rPr>
              <w:t>になり</w:t>
            </w:r>
            <w:r w:rsidR="00D954EC" w:rsidRPr="003F1098">
              <w:rPr>
                <w:rFonts w:ascii="Yu Mincho" w:eastAsia="Yu Mincho" w:hAnsi="Yu Mincho" w:hint="eastAsia"/>
                <w:color w:val="000000" w:themeColor="text1"/>
                <w:sz w:val="21"/>
                <w:szCs w:val="21"/>
              </w:rPr>
              <w:t>、</w:t>
            </w:r>
            <w:r w:rsidR="006B2C3F">
              <w:rPr>
                <w:rFonts w:ascii="Yu Mincho" w:eastAsia="Yu Mincho" w:hAnsi="Yu Mincho" w:hint="eastAsia"/>
                <w:color w:val="000000" w:themeColor="text1"/>
                <w:sz w:val="21"/>
                <w:szCs w:val="21"/>
              </w:rPr>
              <w:t>デジタルプラットフォームサービス事業者</w:t>
            </w:r>
            <w:r w:rsidR="00720FEC">
              <w:rPr>
                <w:rFonts w:ascii="Yu Mincho" w:eastAsia="Yu Mincho" w:hAnsi="Yu Mincho" w:hint="eastAsia"/>
                <w:color w:val="000000" w:themeColor="text1"/>
                <w:sz w:val="21"/>
                <w:szCs w:val="21"/>
              </w:rPr>
              <w:t>の</w:t>
            </w:r>
            <w:r w:rsidR="006B2C3F">
              <w:rPr>
                <w:rFonts w:ascii="Yu Mincho" w:eastAsia="Yu Mincho" w:hAnsi="Yu Mincho" w:hint="eastAsia"/>
                <w:color w:val="000000" w:themeColor="text1"/>
                <w:sz w:val="21"/>
                <w:szCs w:val="21"/>
              </w:rPr>
              <w:t>届出義務等</w:t>
            </w:r>
            <w:r w:rsidR="00720FEC">
              <w:rPr>
                <w:rFonts w:ascii="Yu Mincho" w:eastAsia="Yu Mincho" w:hAnsi="Yu Mincho" w:hint="eastAsia"/>
                <w:color w:val="000000" w:themeColor="text1"/>
                <w:sz w:val="21"/>
                <w:szCs w:val="21"/>
              </w:rPr>
              <w:t>の詳細規定</w:t>
            </w:r>
            <w:r w:rsidR="006B2C3F">
              <w:rPr>
                <w:rFonts w:ascii="Yu Mincho" w:eastAsia="Yu Mincho" w:hAnsi="Yu Mincho" w:hint="eastAsia"/>
                <w:color w:val="000000" w:themeColor="text1"/>
                <w:sz w:val="21"/>
                <w:szCs w:val="21"/>
              </w:rPr>
              <w:t>を</w:t>
            </w:r>
            <w:r w:rsidR="00720FEC">
              <w:rPr>
                <w:rFonts w:ascii="Yu Mincho" w:eastAsia="Yu Mincho" w:hAnsi="Yu Mincho" w:hint="eastAsia"/>
                <w:color w:val="000000" w:themeColor="text1"/>
                <w:sz w:val="21"/>
                <w:szCs w:val="21"/>
              </w:rPr>
              <w:t>するものになります。</w:t>
            </w:r>
            <w:r w:rsidR="00FF0A5E">
              <w:rPr>
                <w:rFonts w:ascii="Yu Mincho" w:eastAsia="Yu Mincho" w:hAnsi="Yu Mincho" w:hint="eastAsia"/>
                <w:color w:val="000000" w:themeColor="text1"/>
                <w:sz w:val="21"/>
                <w:szCs w:val="21"/>
              </w:rPr>
              <w:t>ここでは、民間のデジタルプラットフォームサービス</w:t>
            </w:r>
            <w:r w:rsidR="008E4146">
              <w:rPr>
                <w:rFonts w:ascii="Yu Mincho" w:eastAsia="Yu Mincho" w:hAnsi="Yu Mincho" w:hint="eastAsia"/>
                <w:color w:val="000000" w:themeColor="text1"/>
                <w:sz w:val="21"/>
                <w:szCs w:val="21"/>
              </w:rPr>
              <w:t>事業者に関心があると思われる要点を纏めます。</w:t>
            </w:r>
          </w:p>
          <w:p w14:paraId="10E4DA27" w14:textId="46D967A0" w:rsidR="00B11115" w:rsidRPr="003F1098" w:rsidRDefault="00EB3D1B" w:rsidP="00F41E0B">
            <w:pPr>
              <w:spacing w:after="120" w:line="0" w:lineRule="atLeast"/>
              <w:jc w:val="both"/>
              <w:rPr>
                <w:rFonts w:ascii="Yu Mincho" w:eastAsia="Yu Mincho" w:hAnsi="Yu Mincho" w:cs="Calibri"/>
                <w:color w:val="000000" w:themeColor="text1"/>
                <w:sz w:val="21"/>
                <w:szCs w:val="21"/>
              </w:rPr>
            </w:pPr>
            <w:r>
              <w:rPr>
                <w:rFonts w:ascii="Yu Mincho" w:eastAsia="Yu Mincho" w:hAnsi="Yu Mincho" w:cs="Calibri" w:hint="eastAsia"/>
                <w:color w:val="000000" w:themeColor="text1"/>
                <w:sz w:val="21"/>
                <w:szCs w:val="21"/>
              </w:rPr>
              <w:t>まず、</w:t>
            </w:r>
            <w:r w:rsidR="00B11115" w:rsidRPr="003F1098">
              <w:rPr>
                <w:rFonts w:ascii="Yu Mincho" w:eastAsia="Yu Mincho" w:hAnsi="Yu Mincho" w:cs="Calibri" w:hint="eastAsia"/>
                <w:color w:val="000000" w:themeColor="text1"/>
                <w:sz w:val="21"/>
                <w:szCs w:val="21"/>
              </w:rPr>
              <w:t>当該勅令は以下のデジタルプラットフォームサービス</w:t>
            </w:r>
            <w:r w:rsidR="00E476AD" w:rsidRPr="003F1098">
              <w:rPr>
                <w:rFonts w:ascii="Yu Mincho" w:eastAsia="Yu Mincho" w:hAnsi="Yu Mincho" w:cs="Calibri" w:hint="eastAsia"/>
                <w:color w:val="000000" w:themeColor="text1"/>
                <w:sz w:val="21"/>
                <w:szCs w:val="21"/>
              </w:rPr>
              <w:t>には適用されません</w:t>
            </w:r>
            <w:r w:rsidR="00B11115" w:rsidRPr="003F1098">
              <w:rPr>
                <w:rFonts w:ascii="Yu Mincho" w:eastAsia="Yu Mincho" w:hAnsi="Yu Mincho" w:cs="Calibri" w:hint="eastAsia"/>
                <w:color w:val="000000" w:themeColor="text1"/>
                <w:sz w:val="21"/>
                <w:szCs w:val="21"/>
              </w:rPr>
              <w:t>：</w:t>
            </w:r>
          </w:p>
          <w:p w14:paraId="3691D553" w14:textId="77777777" w:rsidR="00B11115" w:rsidRPr="003F1098" w:rsidRDefault="00B11115" w:rsidP="004463A0">
            <w:pPr>
              <w:pStyle w:val="ListParagraph"/>
              <w:numPr>
                <w:ilvl w:val="0"/>
                <w:numId w:val="8"/>
              </w:numPr>
              <w:spacing w:after="120"/>
              <w:rPr>
                <w:b w:val="0"/>
                <w:bCs w:val="0"/>
                <w:sz w:val="21"/>
                <w:szCs w:val="21"/>
              </w:rPr>
            </w:pPr>
            <w:r w:rsidRPr="003F1098">
              <w:rPr>
                <w:rFonts w:hint="eastAsia"/>
                <w:b w:val="0"/>
                <w:bCs w:val="0"/>
                <w:sz w:val="21"/>
                <w:szCs w:val="21"/>
              </w:rPr>
              <w:t>タイ中央銀行、又は証券取引委員会管轄下のデジタルプラットフォームサービス</w:t>
            </w:r>
          </w:p>
          <w:p w14:paraId="5E1A9B24" w14:textId="1231CFBB" w:rsidR="0033416A" w:rsidRDefault="00B11115" w:rsidP="004463A0">
            <w:pPr>
              <w:pStyle w:val="ListParagraph"/>
              <w:numPr>
                <w:ilvl w:val="0"/>
                <w:numId w:val="8"/>
              </w:numPr>
              <w:spacing w:after="240"/>
              <w:rPr>
                <w:b w:val="0"/>
                <w:bCs w:val="0"/>
                <w:sz w:val="21"/>
                <w:szCs w:val="21"/>
              </w:rPr>
            </w:pPr>
            <w:proofErr w:type="spellStart"/>
            <w:r w:rsidRPr="003F1098">
              <w:rPr>
                <w:b w:val="0"/>
                <w:bCs w:val="0"/>
                <w:sz w:val="21"/>
                <w:szCs w:val="21"/>
              </w:rPr>
              <w:t>ETDA</w:t>
            </w:r>
            <w:proofErr w:type="spellEnd"/>
            <w:r w:rsidRPr="003F1098">
              <w:rPr>
                <w:rFonts w:hint="eastAsia"/>
                <w:b w:val="0"/>
                <w:bCs w:val="0"/>
                <w:sz w:val="21"/>
                <w:szCs w:val="21"/>
              </w:rPr>
              <w:t>に報告済みの、主に商目的では無く、又は主に利潤を目的とするサービスの提供をしない国の機関によるデジタルプラットフォームサービス</w:t>
            </w:r>
          </w:p>
          <w:p w14:paraId="57ECA56A" w14:textId="77777777" w:rsidR="00F42366" w:rsidRPr="00EB3D1B" w:rsidRDefault="00F42366" w:rsidP="00F42366">
            <w:pPr>
              <w:pStyle w:val="ListParagraph"/>
              <w:numPr>
                <w:ilvl w:val="0"/>
                <w:numId w:val="0"/>
              </w:numPr>
              <w:spacing w:after="240"/>
              <w:ind w:left="720"/>
              <w:rPr>
                <w:b w:val="0"/>
                <w:bCs w:val="0"/>
                <w:sz w:val="21"/>
                <w:szCs w:val="21"/>
              </w:rPr>
            </w:pPr>
          </w:p>
          <w:p w14:paraId="5DB35AA8" w14:textId="74B2CA0D" w:rsidR="005E0D6B" w:rsidRPr="003F1098" w:rsidRDefault="004878C6" w:rsidP="00F42366">
            <w:pPr>
              <w:pStyle w:val="ListParagraph"/>
              <w:spacing w:before="120"/>
              <w:rPr>
                <w:sz w:val="21"/>
                <w:szCs w:val="21"/>
              </w:rPr>
            </w:pPr>
            <w:r w:rsidRPr="003F1098">
              <w:rPr>
                <w:rFonts w:hint="eastAsia"/>
                <w:sz w:val="21"/>
                <w:szCs w:val="21"/>
              </w:rPr>
              <w:t>定義</w:t>
            </w:r>
          </w:p>
          <w:p w14:paraId="717A0B98" w14:textId="2FF62779" w:rsidR="00F03C60" w:rsidRPr="003F1098" w:rsidRDefault="009C5726" w:rsidP="00FA355F">
            <w:pPr>
              <w:spacing w:line="0" w:lineRule="atLeast"/>
              <w:jc w:val="both"/>
              <w:rPr>
                <w:rFonts w:ascii="Yu Mincho" w:eastAsia="Yu Mincho" w:hAnsi="Yu Mincho"/>
                <w:color w:val="000000" w:themeColor="text1"/>
                <w:sz w:val="21"/>
                <w:szCs w:val="21"/>
              </w:rPr>
            </w:pPr>
            <w:r w:rsidRPr="003F1098">
              <w:rPr>
                <w:rFonts w:ascii="Yu Mincho" w:eastAsia="Yu Mincho" w:hAnsi="Yu Mincho" w:hint="eastAsia"/>
                <w:color w:val="000000" w:themeColor="text1"/>
                <w:sz w:val="21"/>
                <w:szCs w:val="21"/>
              </w:rPr>
              <w:t>当該勅令は</w:t>
            </w:r>
            <w:r w:rsidR="00F03C60" w:rsidRPr="003F1098">
              <w:rPr>
                <w:rFonts w:ascii="Yu Mincho" w:eastAsia="Yu Mincho" w:hAnsi="Yu Mincho" w:hint="eastAsia"/>
                <w:color w:val="000000" w:themeColor="text1"/>
                <w:sz w:val="21"/>
                <w:szCs w:val="21"/>
              </w:rPr>
              <w:t>以下を定義しています</w:t>
            </w:r>
            <w:r w:rsidR="00F25D98">
              <w:rPr>
                <w:rFonts w:ascii="Yu Mincho" w:eastAsia="Yu Mincho" w:hAnsi="Yu Mincho" w:hint="eastAsia"/>
                <w:color w:val="000000" w:themeColor="text1"/>
                <w:sz w:val="21"/>
                <w:szCs w:val="21"/>
              </w:rPr>
              <w:t>：</w:t>
            </w:r>
          </w:p>
          <w:p w14:paraId="35839754" w14:textId="51AA2480" w:rsidR="004C61D0" w:rsidRPr="00B527CD" w:rsidRDefault="00B37214" w:rsidP="004463A0">
            <w:pPr>
              <w:pStyle w:val="ListParagraph"/>
              <w:numPr>
                <w:ilvl w:val="0"/>
                <w:numId w:val="13"/>
              </w:numPr>
              <w:spacing w:after="120"/>
              <w:ind w:left="432"/>
              <w:rPr>
                <w:b w:val="0"/>
                <w:bCs w:val="0"/>
                <w:sz w:val="21"/>
                <w:szCs w:val="21"/>
              </w:rPr>
            </w:pPr>
            <w:r w:rsidRPr="002943DD">
              <w:rPr>
                <w:rFonts w:hint="eastAsia"/>
                <w:sz w:val="21"/>
                <w:szCs w:val="21"/>
              </w:rPr>
              <w:t>「デジタルプラットフォームサービス」</w:t>
            </w:r>
            <w:r w:rsidRPr="00B527CD">
              <w:rPr>
                <w:rFonts w:hint="eastAsia"/>
                <w:b w:val="0"/>
                <w:bCs w:val="0"/>
                <w:sz w:val="21"/>
                <w:szCs w:val="21"/>
              </w:rPr>
              <w:t>とは、</w:t>
            </w:r>
            <w:r w:rsidR="00E23270" w:rsidRPr="00B527CD">
              <w:rPr>
                <w:rFonts w:hint="eastAsia"/>
                <w:b w:val="0"/>
                <w:bCs w:val="0"/>
                <w:sz w:val="21"/>
                <w:szCs w:val="21"/>
              </w:rPr>
              <w:t>サービス料の請求の有無に関わらず、</w:t>
            </w:r>
            <w:r w:rsidR="003642E9" w:rsidRPr="00B527CD">
              <w:rPr>
                <w:rFonts w:hint="eastAsia"/>
                <w:b w:val="0"/>
                <w:bCs w:val="0"/>
                <w:sz w:val="21"/>
                <w:szCs w:val="21"/>
              </w:rPr>
              <w:t>事業者、消費者</w:t>
            </w:r>
            <w:r w:rsidR="004C61D0" w:rsidRPr="00B527CD">
              <w:rPr>
                <w:rFonts w:hint="eastAsia"/>
                <w:b w:val="0"/>
                <w:bCs w:val="0"/>
                <w:sz w:val="21"/>
                <w:szCs w:val="21"/>
              </w:rPr>
              <w:t>、</w:t>
            </w:r>
            <w:r w:rsidR="007D4A45" w:rsidRPr="00B527CD">
              <w:rPr>
                <w:rFonts w:hint="eastAsia"/>
                <w:b w:val="0"/>
                <w:bCs w:val="0"/>
                <w:sz w:val="21"/>
                <w:szCs w:val="21"/>
              </w:rPr>
              <w:t>又は</w:t>
            </w:r>
            <w:r w:rsidR="003642E9" w:rsidRPr="00B527CD">
              <w:rPr>
                <w:rFonts w:hint="eastAsia"/>
                <w:b w:val="0"/>
                <w:bCs w:val="0"/>
                <w:sz w:val="21"/>
                <w:szCs w:val="21"/>
              </w:rPr>
              <w:t>サービス利用者</w:t>
            </w:r>
            <w:r w:rsidR="008D64A2" w:rsidRPr="00B527CD">
              <w:rPr>
                <w:rFonts w:hint="eastAsia"/>
                <w:b w:val="0"/>
                <w:bCs w:val="0"/>
                <w:sz w:val="21"/>
                <w:szCs w:val="21"/>
              </w:rPr>
              <w:t>を</w:t>
            </w:r>
            <w:r w:rsidR="007D4A45" w:rsidRPr="00B527CD">
              <w:rPr>
                <w:rFonts w:hint="eastAsia"/>
                <w:b w:val="0"/>
                <w:bCs w:val="0"/>
                <w:sz w:val="21"/>
                <w:szCs w:val="21"/>
              </w:rPr>
              <w:t>、</w:t>
            </w:r>
            <w:r w:rsidR="00E60943" w:rsidRPr="00B527CD">
              <w:rPr>
                <w:rFonts w:hint="eastAsia"/>
                <w:b w:val="0"/>
                <w:bCs w:val="0"/>
                <w:sz w:val="21"/>
                <w:szCs w:val="21"/>
              </w:rPr>
              <w:t>電子取引</w:t>
            </w:r>
            <w:r w:rsidR="00FB334B" w:rsidRPr="00B527CD">
              <w:rPr>
                <w:rFonts w:hint="eastAsia"/>
                <w:b w:val="0"/>
                <w:bCs w:val="0"/>
                <w:sz w:val="21"/>
                <w:szCs w:val="21"/>
              </w:rPr>
              <w:t>を実現する</w:t>
            </w:r>
            <w:r w:rsidR="00D05A1E" w:rsidRPr="00B527CD">
              <w:rPr>
                <w:rFonts w:hint="eastAsia"/>
                <w:b w:val="0"/>
                <w:bCs w:val="0"/>
                <w:sz w:val="21"/>
                <w:szCs w:val="21"/>
              </w:rPr>
              <w:t>目的で、</w:t>
            </w:r>
            <w:r w:rsidR="008D283D" w:rsidRPr="00B527CD">
              <w:rPr>
                <w:rFonts w:hint="eastAsia"/>
                <w:b w:val="0"/>
                <w:bCs w:val="0"/>
                <w:sz w:val="21"/>
                <w:szCs w:val="21"/>
              </w:rPr>
              <w:t>データー管理によりコンピューターネットワークを利用し</w:t>
            </w:r>
            <w:r w:rsidRPr="00B527CD">
              <w:rPr>
                <w:rFonts w:hint="eastAsia"/>
                <w:b w:val="0"/>
                <w:bCs w:val="0"/>
                <w:sz w:val="21"/>
                <w:szCs w:val="21"/>
              </w:rPr>
              <w:t>、</w:t>
            </w:r>
            <w:r w:rsidR="00165BCF" w:rsidRPr="00B527CD">
              <w:rPr>
                <w:rFonts w:hint="eastAsia"/>
                <w:b w:val="0"/>
                <w:bCs w:val="0"/>
                <w:sz w:val="21"/>
                <w:szCs w:val="21"/>
              </w:rPr>
              <w:t>互いを繋げる</w:t>
            </w:r>
            <w:r w:rsidR="00243860" w:rsidRPr="00B527CD">
              <w:rPr>
                <w:rFonts w:hint="eastAsia"/>
                <w:b w:val="0"/>
                <w:bCs w:val="0"/>
                <w:sz w:val="21"/>
                <w:szCs w:val="21"/>
              </w:rPr>
              <w:t>電子的仲介</w:t>
            </w:r>
            <w:r w:rsidR="001D09EC" w:rsidRPr="00B527CD">
              <w:rPr>
                <w:rFonts w:hint="eastAsia"/>
                <w:b w:val="0"/>
                <w:bCs w:val="0"/>
                <w:sz w:val="21"/>
                <w:szCs w:val="21"/>
              </w:rPr>
              <w:t>者としての</w:t>
            </w:r>
            <w:r w:rsidR="007465B3" w:rsidRPr="00B527CD">
              <w:rPr>
                <w:rFonts w:hint="eastAsia"/>
                <w:b w:val="0"/>
                <w:bCs w:val="0"/>
                <w:sz w:val="21"/>
                <w:szCs w:val="21"/>
              </w:rPr>
              <w:t>サービスの提供</w:t>
            </w:r>
            <w:r w:rsidR="002C2FDC" w:rsidRPr="00B527CD">
              <w:rPr>
                <w:rFonts w:hint="eastAsia"/>
                <w:b w:val="0"/>
                <w:bCs w:val="0"/>
                <w:sz w:val="21"/>
                <w:szCs w:val="21"/>
              </w:rPr>
              <w:t>を</w:t>
            </w:r>
            <w:r w:rsidR="004C61D0" w:rsidRPr="00B527CD">
              <w:rPr>
                <w:rFonts w:hint="eastAsia"/>
                <w:b w:val="0"/>
                <w:bCs w:val="0"/>
                <w:sz w:val="21"/>
                <w:szCs w:val="21"/>
              </w:rPr>
              <w:t>指</w:t>
            </w:r>
            <w:r w:rsidR="00FB28B7" w:rsidRPr="00B527CD">
              <w:rPr>
                <w:rFonts w:hint="eastAsia"/>
                <w:b w:val="0"/>
                <w:bCs w:val="0"/>
                <w:sz w:val="21"/>
                <w:szCs w:val="21"/>
              </w:rPr>
              <w:t>す</w:t>
            </w:r>
            <w:r w:rsidR="004C61D0" w:rsidRPr="00B527CD">
              <w:rPr>
                <w:rFonts w:hint="eastAsia"/>
                <w:b w:val="0"/>
                <w:bCs w:val="0"/>
                <w:sz w:val="21"/>
                <w:szCs w:val="21"/>
              </w:rPr>
              <w:t>。</w:t>
            </w:r>
            <w:r w:rsidR="00FB28B7" w:rsidRPr="00B527CD">
              <w:rPr>
                <w:rFonts w:hint="eastAsia"/>
                <w:b w:val="0"/>
                <w:bCs w:val="0"/>
                <w:sz w:val="21"/>
                <w:szCs w:val="21"/>
              </w:rPr>
              <w:t>ただし、</w:t>
            </w:r>
            <w:r w:rsidR="00DE708A" w:rsidRPr="00B527CD">
              <w:rPr>
                <w:rFonts w:hint="eastAsia"/>
                <w:b w:val="0"/>
                <w:bCs w:val="0"/>
                <w:sz w:val="21"/>
                <w:szCs w:val="21"/>
              </w:rPr>
              <w:t>デジタルプラットフォームサービス</w:t>
            </w:r>
            <w:r w:rsidR="00FE2E60" w:rsidRPr="00B527CD">
              <w:rPr>
                <w:rFonts w:hint="eastAsia"/>
                <w:b w:val="0"/>
                <w:bCs w:val="0"/>
                <w:sz w:val="21"/>
                <w:szCs w:val="21"/>
              </w:rPr>
              <w:t>事業者</w:t>
            </w:r>
            <w:r w:rsidR="00627EB5" w:rsidRPr="00B527CD">
              <w:rPr>
                <w:rFonts w:hint="eastAsia"/>
                <w:b w:val="0"/>
                <w:bCs w:val="0"/>
                <w:sz w:val="21"/>
                <w:szCs w:val="21"/>
              </w:rPr>
              <w:t>自体</w:t>
            </w:r>
            <w:r w:rsidR="00FE2E60" w:rsidRPr="00B527CD">
              <w:rPr>
                <w:rFonts w:hint="eastAsia"/>
                <w:b w:val="0"/>
                <w:bCs w:val="0"/>
                <w:sz w:val="21"/>
                <w:szCs w:val="21"/>
              </w:rPr>
              <w:t>、または</w:t>
            </w:r>
            <w:r w:rsidR="00257414" w:rsidRPr="00B527CD">
              <w:rPr>
                <w:rFonts w:hint="eastAsia"/>
                <w:b w:val="0"/>
                <w:bCs w:val="0"/>
                <w:sz w:val="21"/>
                <w:szCs w:val="21"/>
              </w:rPr>
              <w:t>代理する</w:t>
            </w:r>
            <w:r w:rsidR="00FE2E60" w:rsidRPr="00B527CD">
              <w:rPr>
                <w:rFonts w:hint="eastAsia"/>
                <w:b w:val="0"/>
                <w:bCs w:val="0"/>
                <w:sz w:val="21"/>
                <w:szCs w:val="21"/>
              </w:rPr>
              <w:t>関係会社</w:t>
            </w:r>
            <w:r w:rsidR="00627EB5" w:rsidRPr="00B527CD">
              <w:rPr>
                <w:rFonts w:hint="eastAsia"/>
                <w:b w:val="0"/>
                <w:bCs w:val="0"/>
                <w:sz w:val="21"/>
                <w:szCs w:val="21"/>
              </w:rPr>
              <w:t>自体</w:t>
            </w:r>
            <w:r w:rsidR="00EE055A" w:rsidRPr="00B527CD">
              <w:rPr>
                <w:rFonts w:hint="eastAsia"/>
                <w:b w:val="0"/>
                <w:bCs w:val="0"/>
                <w:sz w:val="21"/>
                <w:szCs w:val="21"/>
              </w:rPr>
              <w:t>からの</w:t>
            </w:r>
            <w:r w:rsidR="00A029C1" w:rsidRPr="00B527CD">
              <w:rPr>
                <w:rFonts w:hint="eastAsia"/>
                <w:b w:val="0"/>
                <w:bCs w:val="0"/>
                <w:sz w:val="21"/>
                <w:szCs w:val="21"/>
              </w:rPr>
              <w:t>商品又はサービスの提供</w:t>
            </w:r>
            <w:r w:rsidR="002D2289" w:rsidRPr="00B527CD">
              <w:rPr>
                <w:rFonts w:hint="eastAsia"/>
                <w:b w:val="0"/>
                <w:bCs w:val="0"/>
                <w:sz w:val="21"/>
                <w:szCs w:val="21"/>
              </w:rPr>
              <w:t>を</w:t>
            </w:r>
            <w:r w:rsidR="002A5300" w:rsidRPr="00B527CD">
              <w:rPr>
                <w:rFonts w:hint="eastAsia"/>
                <w:b w:val="0"/>
                <w:bCs w:val="0"/>
                <w:sz w:val="21"/>
                <w:szCs w:val="21"/>
              </w:rPr>
              <w:t>、これを</w:t>
            </w:r>
            <w:r w:rsidR="00387DAF" w:rsidRPr="00B527CD">
              <w:rPr>
                <w:rFonts w:hint="eastAsia"/>
                <w:b w:val="0"/>
                <w:bCs w:val="0"/>
                <w:sz w:val="21"/>
                <w:szCs w:val="21"/>
              </w:rPr>
              <w:t>第三者または関係会社に</w:t>
            </w:r>
            <w:r w:rsidR="00DA0571" w:rsidRPr="00B527CD">
              <w:rPr>
                <w:rFonts w:hint="eastAsia"/>
                <w:b w:val="0"/>
                <w:bCs w:val="0"/>
                <w:sz w:val="21"/>
                <w:szCs w:val="21"/>
              </w:rPr>
              <w:t>提供するか</w:t>
            </w:r>
            <w:r w:rsidR="002A5300" w:rsidRPr="00B527CD">
              <w:rPr>
                <w:rFonts w:hint="eastAsia"/>
                <w:b w:val="0"/>
                <w:bCs w:val="0"/>
                <w:sz w:val="21"/>
                <w:szCs w:val="21"/>
              </w:rPr>
              <w:t>否か</w:t>
            </w:r>
            <w:r w:rsidR="00DA0571" w:rsidRPr="00B527CD">
              <w:rPr>
                <w:rFonts w:hint="eastAsia"/>
                <w:b w:val="0"/>
                <w:bCs w:val="0"/>
                <w:sz w:val="21"/>
                <w:szCs w:val="21"/>
              </w:rPr>
              <w:t>に関わらず</w:t>
            </w:r>
            <w:r w:rsidR="002A5300" w:rsidRPr="00B527CD">
              <w:rPr>
                <w:rFonts w:hint="eastAsia"/>
                <w:b w:val="0"/>
                <w:bCs w:val="0"/>
                <w:sz w:val="21"/>
                <w:szCs w:val="21"/>
              </w:rPr>
              <w:t>、する</w:t>
            </w:r>
            <w:r w:rsidR="00A029C1" w:rsidRPr="00B527CD">
              <w:rPr>
                <w:rFonts w:hint="eastAsia"/>
                <w:b w:val="0"/>
                <w:bCs w:val="0"/>
                <w:sz w:val="21"/>
                <w:szCs w:val="21"/>
              </w:rPr>
              <w:t>のためのデジタルプラットフォームサービス</w:t>
            </w:r>
            <w:r w:rsidR="00781466" w:rsidRPr="00B527CD">
              <w:rPr>
                <w:rFonts w:hint="eastAsia"/>
                <w:b w:val="0"/>
                <w:bCs w:val="0"/>
                <w:sz w:val="21"/>
                <w:szCs w:val="21"/>
              </w:rPr>
              <w:t>を除く。</w:t>
            </w:r>
          </w:p>
          <w:p w14:paraId="21DFB869" w14:textId="0B57BAFA" w:rsidR="007D7DD3" w:rsidRPr="00B527CD" w:rsidRDefault="00FA10AA" w:rsidP="004463A0">
            <w:pPr>
              <w:pStyle w:val="ListParagraph"/>
              <w:numPr>
                <w:ilvl w:val="0"/>
                <w:numId w:val="13"/>
              </w:numPr>
              <w:spacing w:after="120"/>
              <w:ind w:left="432"/>
              <w:rPr>
                <w:b w:val="0"/>
                <w:bCs w:val="0"/>
                <w:sz w:val="21"/>
                <w:szCs w:val="21"/>
              </w:rPr>
            </w:pPr>
            <w:r w:rsidRPr="002943DD">
              <w:rPr>
                <w:rFonts w:hint="eastAsia"/>
                <w:sz w:val="21"/>
                <w:szCs w:val="21"/>
              </w:rPr>
              <w:t>「事業者」</w:t>
            </w:r>
            <w:r w:rsidRPr="00B527CD">
              <w:rPr>
                <w:rFonts w:hint="eastAsia"/>
                <w:b w:val="0"/>
                <w:bCs w:val="0"/>
                <w:sz w:val="21"/>
                <w:szCs w:val="21"/>
              </w:rPr>
              <w:t>とは</w:t>
            </w:r>
            <w:r w:rsidR="00B721EC" w:rsidRPr="00B527CD">
              <w:rPr>
                <w:rFonts w:hint="eastAsia"/>
                <w:b w:val="0"/>
                <w:bCs w:val="0"/>
                <w:sz w:val="21"/>
                <w:szCs w:val="21"/>
              </w:rPr>
              <w:t>、</w:t>
            </w:r>
            <w:r w:rsidRPr="00B527CD">
              <w:rPr>
                <w:rFonts w:hint="eastAsia"/>
                <w:b w:val="0"/>
                <w:bCs w:val="0"/>
                <w:sz w:val="21"/>
                <w:szCs w:val="21"/>
              </w:rPr>
              <w:t>デジタルプラットフォームサービスを提供し</w:t>
            </w:r>
            <w:r w:rsidR="003E43C8" w:rsidRPr="00B527CD">
              <w:rPr>
                <w:rFonts w:hint="eastAsia"/>
                <w:b w:val="0"/>
                <w:bCs w:val="0"/>
                <w:sz w:val="21"/>
                <w:szCs w:val="21"/>
              </w:rPr>
              <w:t>報告義務を</w:t>
            </w:r>
            <w:r w:rsidR="007A1EDD" w:rsidRPr="00B527CD">
              <w:rPr>
                <w:rFonts w:hint="eastAsia"/>
                <w:b w:val="0"/>
                <w:bCs w:val="0"/>
                <w:sz w:val="21"/>
                <w:szCs w:val="21"/>
              </w:rPr>
              <w:t>負う</w:t>
            </w:r>
            <w:r w:rsidR="003E43C8" w:rsidRPr="00B527CD">
              <w:rPr>
                <w:rFonts w:hint="eastAsia"/>
                <w:b w:val="0"/>
                <w:bCs w:val="0"/>
                <w:sz w:val="21"/>
                <w:szCs w:val="21"/>
              </w:rPr>
              <w:t>者を指す。</w:t>
            </w:r>
          </w:p>
          <w:p w14:paraId="069A1CA9" w14:textId="79803285" w:rsidR="00F03C60" w:rsidRPr="00B527CD" w:rsidRDefault="00485A05" w:rsidP="004463A0">
            <w:pPr>
              <w:pStyle w:val="ListParagraph"/>
              <w:numPr>
                <w:ilvl w:val="0"/>
                <w:numId w:val="13"/>
              </w:numPr>
              <w:spacing w:after="120"/>
              <w:ind w:left="432"/>
              <w:rPr>
                <w:b w:val="0"/>
                <w:bCs w:val="0"/>
                <w:sz w:val="21"/>
                <w:szCs w:val="21"/>
              </w:rPr>
            </w:pPr>
            <w:r w:rsidRPr="002943DD">
              <w:rPr>
                <w:rFonts w:hint="eastAsia"/>
                <w:sz w:val="21"/>
                <w:szCs w:val="21"/>
              </w:rPr>
              <w:t>「オペレーター」</w:t>
            </w:r>
            <w:r w:rsidRPr="00B527CD">
              <w:rPr>
                <w:rFonts w:hint="eastAsia"/>
                <w:b w:val="0"/>
                <w:bCs w:val="0"/>
                <w:sz w:val="21"/>
                <w:szCs w:val="21"/>
              </w:rPr>
              <w:t>とは</w:t>
            </w:r>
            <w:r w:rsidR="00B721EC" w:rsidRPr="00B527CD">
              <w:rPr>
                <w:rFonts w:hint="eastAsia"/>
                <w:b w:val="0"/>
                <w:bCs w:val="0"/>
                <w:sz w:val="21"/>
                <w:szCs w:val="21"/>
              </w:rPr>
              <w:t>、</w:t>
            </w:r>
            <w:r w:rsidRPr="00B527CD">
              <w:rPr>
                <w:rFonts w:hint="eastAsia"/>
                <w:b w:val="0"/>
                <w:bCs w:val="0"/>
                <w:sz w:val="21"/>
                <w:szCs w:val="21"/>
              </w:rPr>
              <w:t>デジタルプラットフォームサービス経由で商品又はサービスを消費者に提供をする者を指す。</w:t>
            </w:r>
          </w:p>
          <w:p w14:paraId="30DD8F09" w14:textId="2A9C132B" w:rsidR="00B527CD" w:rsidRPr="00B527CD" w:rsidRDefault="00F92F8E" w:rsidP="004463A0">
            <w:pPr>
              <w:pStyle w:val="ListParagraph"/>
              <w:numPr>
                <w:ilvl w:val="0"/>
                <w:numId w:val="13"/>
              </w:numPr>
              <w:spacing w:after="120"/>
              <w:ind w:left="432"/>
              <w:rPr>
                <w:sz w:val="21"/>
                <w:szCs w:val="21"/>
              </w:rPr>
            </w:pPr>
            <w:r w:rsidRPr="002943DD">
              <w:rPr>
                <w:rFonts w:hint="eastAsia"/>
                <w:sz w:val="21"/>
                <w:szCs w:val="21"/>
              </w:rPr>
              <w:t>「</w:t>
            </w:r>
            <w:r w:rsidR="00B721EC" w:rsidRPr="002943DD">
              <w:rPr>
                <w:rFonts w:hint="eastAsia"/>
                <w:sz w:val="21"/>
                <w:szCs w:val="21"/>
              </w:rPr>
              <w:t>サービスユーザー」</w:t>
            </w:r>
            <w:r w:rsidR="00B721EC" w:rsidRPr="00B527CD">
              <w:rPr>
                <w:rFonts w:hint="eastAsia"/>
                <w:b w:val="0"/>
                <w:bCs w:val="0"/>
                <w:sz w:val="21"/>
                <w:szCs w:val="21"/>
              </w:rPr>
              <w:t>とは、</w:t>
            </w:r>
            <w:r w:rsidR="00040EEA" w:rsidRPr="00B527CD">
              <w:rPr>
                <w:rFonts w:hint="eastAsia"/>
                <w:b w:val="0"/>
                <w:bCs w:val="0"/>
                <w:sz w:val="21"/>
                <w:szCs w:val="21"/>
              </w:rPr>
              <w:t>デジタルプラットフォームサービスの利用者を指し、</w:t>
            </w:r>
            <w:r w:rsidR="009A01D7" w:rsidRPr="00B527CD">
              <w:rPr>
                <w:rFonts w:hint="eastAsia"/>
                <w:b w:val="0"/>
                <w:bCs w:val="0"/>
                <w:sz w:val="21"/>
                <w:szCs w:val="21"/>
              </w:rPr>
              <w:t>オペレーター、及び消費者を含むものとする。</w:t>
            </w:r>
          </w:p>
          <w:p w14:paraId="09E3BB9D" w14:textId="77777777" w:rsidR="00F25D98" w:rsidRDefault="002705E0" w:rsidP="002705E0">
            <w:pPr>
              <w:spacing w:line="0" w:lineRule="atLeast"/>
              <w:jc w:val="both"/>
              <w:rPr>
                <w:rFonts w:ascii="Yu Mincho" w:eastAsia="Yu Mincho" w:hAnsi="Yu Mincho"/>
                <w:color w:val="000000" w:themeColor="text1"/>
                <w:sz w:val="21"/>
                <w:szCs w:val="21"/>
              </w:rPr>
            </w:pPr>
            <w:r>
              <w:rPr>
                <w:rFonts w:ascii="Yu Mincho" w:eastAsia="Yu Mincho" w:hAnsi="Yu Mincho" w:hint="eastAsia"/>
                <w:color w:val="000000" w:themeColor="text1"/>
                <w:sz w:val="21"/>
                <w:szCs w:val="21"/>
              </w:rPr>
              <w:t>また、本文上、以下の略称を採用します：</w:t>
            </w:r>
          </w:p>
          <w:p w14:paraId="5F3163C3" w14:textId="431C17B5" w:rsidR="006F266E" w:rsidRPr="00DB79FE" w:rsidRDefault="002705E0" w:rsidP="004463A0">
            <w:pPr>
              <w:pStyle w:val="ListParagraph"/>
              <w:numPr>
                <w:ilvl w:val="0"/>
                <w:numId w:val="14"/>
              </w:numPr>
              <w:ind w:left="529" w:hanging="450"/>
              <w:rPr>
                <w:sz w:val="21"/>
                <w:szCs w:val="21"/>
              </w:rPr>
            </w:pPr>
            <w:r w:rsidRPr="00187ADE">
              <w:rPr>
                <w:rFonts w:hint="eastAsia"/>
                <w:b w:val="0"/>
                <w:bCs w:val="0"/>
                <w:sz w:val="21"/>
                <w:szCs w:val="21"/>
              </w:rPr>
              <w:t>電子取引開発局</w:t>
            </w:r>
            <w:r w:rsidRPr="00187ADE">
              <w:rPr>
                <w:b w:val="0"/>
                <w:bCs w:val="0"/>
                <w:sz w:val="21"/>
                <w:szCs w:val="21"/>
              </w:rPr>
              <w:t xml:space="preserve"> (Electronic Transaction Development Agency</w:t>
            </w:r>
            <w:r w:rsidR="008468CA" w:rsidRPr="00187ADE">
              <w:rPr>
                <w:b w:val="0"/>
                <w:bCs w:val="0"/>
                <w:sz w:val="21"/>
                <w:szCs w:val="21"/>
              </w:rPr>
              <w:t xml:space="preserve">) </w:t>
            </w:r>
            <w:r w:rsidR="00F25D98" w:rsidRPr="00187ADE">
              <w:rPr>
                <w:rFonts w:hint="eastAsia"/>
                <w:b w:val="0"/>
                <w:bCs w:val="0"/>
                <w:sz w:val="21"/>
                <w:szCs w:val="21"/>
              </w:rPr>
              <w:t>＝</w:t>
            </w:r>
            <w:r w:rsidR="006F266E" w:rsidRPr="00DB79FE">
              <w:rPr>
                <w:rFonts w:hint="eastAsia"/>
                <w:sz w:val="21"/>
                <w:szCs w:val="21"/>
              </w:rPr>
              <w:t>「当局」</w:t>
            </w:r>
          </w:p>
          <w:p w14:paraId="4D575793" w14:textId="249AA8A3" w:rsidR="006F266E" w:rsidRPr="00DB79FE" w:rsidRDefault="006F266E" w:rsidP="004463A0">
            <w:pPr>
              <w:pStyle w:val="ListParagraph"/>
              <w:numPr>
                <w:ilvl w:val="0"/>
                <w:numId w:val="14"/>
              </w:numPr>
              <w:ind w:left="529" w:hanging="450"/>
              <w:rPr>
                <w:sz w:val="21"/>
                <w:szCs w:val="21"/>
              </w:rPr>
            </w:pPr>
            <w:r w:rsidRPr="00187ADE">
              <w:rPr>
                <w:rFonts w:hint="eastAsia"/>
                <w:b w:val="0"/>
                <w:bCs w:val="0"/>
                <w:sz w:val="21"/>
                <w:szCs w:val="21"/>
              </w:rPr>
              <w:t>電子取引委員会</w:t>
            </w:r>
            <w:r w:rsidR="008468CA" w:rsidRPr="00187ADE">
              <w:rPr>
                <w:rFonts w:hint="eastAsia"/>
                <w:b w:val="0"/>
                <w:bCs w:val="0"/>
                <w:sz w:val="21"/>
                <w:szCs w:val="21"/>
              </w:rPr>
              <w:t xml:space="preserve"> </w:t>
            </w:r>
            <w:r w:rsidR="008468CA" w:rsidRPr="00187ADE">
              <w:rPr>
                <w:b w:val="0"/>
                <w:bCs w:val="0"/>
                <w:sz w:val="21"/>
                <w:szCs w:val="21"/>
              </w:rPr>
              <w:t>(Electronic Transaction Commission)</w:t>
            </w:r>
            <w:r w:rsidR="00187ADE">
              <w:rPr>
                <w:b w:val="0"/>
                <w:bCs w:val="0"/>
                <w:sz w:val="21"/>
                <w:szCs w:val="21"/>
              </w:rPr>
              <w:t xml:space="preserve"> </w:t>
            </w:r>
            <w:r w:rsidR="008468CA" w:rsidRPr="00187ADE">
              <w:rPr>
                <w:rFonts w:hint="eastAsia"/>
                <w:b w:val="0"/>
                <w:bCs w:val="0"/>
                <w:sz w:val="21"/>
                <w:szCs w:val="21"/>
              </w:rPr>
              <w:t>＝</w:t>
            </w:r>
            <w:r w:rsidR="008468CA" w:rsidRPr="00DB79FE">
              <w:rPr>
                <w:rFonts w:hint="eastAsia"/>
                <w:sz w:val="21"/>
                <w:szCs w:val="21"/>
              </w:rPr>
              <w:t>「委員会」</w:t>
            </w:r>
          </w:p>
          <w:p w14:paraId="5DAFD5E3" w14:textId="6A825242" w:rsidR="00624510" w:rsidRDefault="00DB79FE" w:rsidP="004463A0">
            <w:pPr>
              <w:pStyle w:val="ListParagraph"/>
              <w:numPr>
                <w:ilvl w:val="0"/>
                <w:numId w:val="14"/>
              </w:numPr>
              <w:spacing w:after="240"/>
              <w:ind w:left="518" w:hanging="446"/>
              <w:rPr>
                <w:sz w:val="21"/>
                <w:szCs w:val="21"/>
              </w:rPr>
            </w:pPr>
            <w:r w:rsidRPr="00187ADE">
              <w:rPr>
                <w:rFonts w:hint="eastAsia"/>
                <w:b w:val="0"/>
                <w:bCs w:val="0"/>
                <w:sz w:val="21"/>
                <w:szCs w:val="21"/>
              </w:rPr>
              <w:t>サービスユーザー</w:t>
            </w:r>
            <w:r w:rsidR="00187ADE">
              <w:rPr>
                <w:rFonts w:hint="eastAsia"/>
                <w:b w:val="0"/>
                <w:bCs w:val="0"/>
                <w:sz w:val="21"/>
                <w:szCs w:val="21"/>
              </w:rPr>
              <w:t xml:space="preserve"> </w:t>
            </w:r>
            <w:r w:rsidRPr="00187ADE">
              <w:rPr>
                <w:rFonts w:hint="eastAsia"/>
                <w:b w:val="0"/>
                <w:bCs w:val="0"/>
                <w:sz w:val="21"/>
                <w:szCs w:val="21"/>
              </w:rPr>
              <w:t>＝</w:t>
            </w:r>
            <w:r w:rsidRPr="00DB79FE">
              <w:rPr>
                <w:rFonts w:hint="eastAsia"/>
                <w:sz w:val="21"/>
                <w:szCs w:val="21"/>
              </w:rPr>
              <w:t>「ユーザー」</w:t>
            </w:r>
          </w:p>
          <w:p w14:paraId="1F17CD80" w14:textId="77777777" w:rsidR="005F1CF0" w:rsidRPr="00DB79FE" w:rsidRDefault="005F1CF0" w:rsidP="005F1CF0">
            <w:pPr>
              <w:pStyle w:val="ListParagraph"/>
              <w:numPr>
                <w:ilvl w:val="0"/>
                <w:numId w:val="0"/>
              </w:numPr>
              <w:spacing w:after="240"/>
              <w:ind w:left="518"/>
              <w:rPr>
                <w:sz w:val="21"/>
                <w:szCs w:val="21"/>
              </w:rPr>
            </w:pPr>
          </w:p>
          <w:p w14:paraId="04FC5CD6" w14:textId="77777777" w:rsidR="009A05CD" w:rsidRPr="003F1098" w:rsidRDefault="009A05CD" w:rsidP="00535F95">
            <w:pPr>
              <w:pStyle w:val="ListParagraph"/>
              <w:rPr>
                <w:sz w:val="21"/>
                <w:szCs w:val="21"/>
              </w:rPr>
            </w:pPr>
            <w:r w:rsidRPr="003F1098">
              <w:rPr>
                <w:rFonts w:hint="eastAsia"/>
                <w:sz w:val="21"/>
                <w:szCs w:val="21"/>
              </w:rPr>
              <w:t>対象事業者</w:t>
            </w:r>
          </w:p>
          <w:p w14:paraId="230F6A0A" w14:textId="77777777" w:rsidR="00100479" w:rsidRDefault="000E5150" w:rsidP="000E5150">
            <w:pPr>
              <w:spacing w:line="0" w:lineRule="atLeast"/>
              <w:jc w:val="both"/>
              <w:rPr>
                <w:rFonts w:ascii="Yu Mincho" w:eastAsia="Yu Mincho" w:hAnsi="Yu Mincho" w:cs="Calibri"/>
                <w:color w:val="000000" w:themeColor="text1"/>
                <w:sz w:val="21"/>
                <w:szCs w:val="21"/>
              </w:rPr>
            </w:pPr>
            <w:r w:rsidRPr="003F1098">
              <w:rPr>
                <w:rFonts w:ascii="Yu Mincho" w:eastAsia="Yu Mincho" w:hAnsi="Yu Mincho" w:cs="Calibri" w:hint="eastAsia"/>
                <w:color w:val="000000" w:themeColor="text1"/>
                <w:sz w:val="21"/>
                <w:szCs w:val="21"/>
              </w:rPr>
              <w:t>原則的に、全てのデジタルプラットフォームサービス事業者は</w:t>
            </w:r>
            <w:r w:rsidR="00187ADE">
              <w:rPr>
                <w:rFonts w:ascii="Yu Mincho" w:eastAsia="Yu Mincho" w:hAnsi="Yu Mincho" w:cs="Calibri" w:hint="eastAsia"/>
                <w:color w:val="000000" w:themeColor="text1"/>
                <w:sz w:val="21"/>
                <w:szCs w:val="21"/>
              </w:rPr>
              <w:t>、</w:t>
            </w:r>
            <w:r w:rsidR="005B18A1">
              <w:rPr>
                <w:rFonts w:ascii="Yu Mincho" w:eastAsia="Yu Mincho" w:hAnsi="Yu Mincho" w:cs="Calibri" w:hint="eastAsia"/>
                <w:color w:val="000000" w:themeColor="text1"/>
                <w:sz w:val="21"/>
                <w:szCs w:val="21"/>
              </w:rPr>
              <w:t>その</w:t>
            </w:r>
            <w:r w:rsidRPr="003F1098">
              <w:rPr>
                <w:rFonts w:ascii="Yu Mincho" w:eastAsia="Yu Mincho" w:hAnsi="Yu Mincho" w:cs="Calibri" w:hint="eastAsia"/>
                <w:color w:val="000000" w:themeColor="text1"/>
                <w:sz w:val="21"/>
                <w:szCs w:val="21"/>
              </w:rPr>
              <w:t>事業</w:t>
            </w:r>
            <w:r w:rsidR="005B18A1">
              <w:rPr>
                <w:rFonts w:ascii="Yu Mincho" w:eastAsia="Yu Mincho" w:hAnsi="Yu Mincho" w:cs="Calibri" w:hint="eastAsia"/>
                <w:color w:val="000000" w:themeColor="text1"/>
                <w:sz w:val="21"/>
                <w:szCs w:val="21"/>
              </w:rPr>
              <w:t>の</w:t>
            </w:r>
            <w:r w:rsidRPr="003F1098">
              <w:rPr>
                <w:rFonts w:ascii="Yu Mincho" w:eastAsia="Yu Mincho" w:hAnsi="Yu Mincho" w:cs="Calibri" w:hint="eastAsia"/>
                <w:color w:val="000000" w:themeColor="text1"/>
                <w:sz w:val="21"/>
                <w:szCs w:val="21"/>
              </w:rPr>
              <w:t>開始前、及び毎年、</w:t>
            </w:r>
            <w:r w:rsidR="007500E2">
              <w:rPr>
                <w:rFonts w:ascii="Yu Mincho" w:eastAsia="Yu Mincho" w:hAnsi="Yu Mincho" w:cs="Calibri" w:hint="eastAsia"/>
                <w:color w:val="000000" w:themeColor="text1"/>
                <w:sz w:val="21"/>
                <w:szCs w:val="21"/>
              </w:rPr>
              <w:t>所定の</w:t>
            </w:r>
            <w:r w:rsidRPr="003F1098">
              <w:rPr>
                <w:rFonts w:ascii="Yu Mincho" w:eastAsia="Yu Mincho" w:hAnsi="Yu Mincho" w:cs="Calibri" w:hint="eastAsia"/>
                <w:color w:val="000000" w:themeColor="text1"/>
                <w:sz w:val="21"/>
                <w:szCs w:val="21"/>
              </w:rPr>
              <w:t>届出をする必要があります。</w:t>
            </w:r>
            <w:r w:rsidR="007500E2">
              <w:rPr>
                <w:rFonts w:ascii="Yu Mincho" w:eastAsia="Yu Mincho" w:hAnsi="Yu Mincho" w:cs="Calibri" w:hint="eastAsia"/>
                <w:color w:val="000000" w:themeColor="text1"/>
                <w:sz w:val="21"/>
                <w:szCs w:val="21"/>
              </w:rPr>
              <w:t>（詳細は後述のII</w:t>
            </w:r>
            <w:r w:rsidR="007500E2">
              <w:rPr>
                <w:rFonts w:ascii="Yu Mincho" w:eastAsia="Yu Mincho" w:hAnsi="Yu Mincho" w:cs="Calibri"/>
                <w:color w:val="000000" w:themeColor="text1"/>
                <w:sz w:val="21"/>
                <w:szCs w:val="21"/>
              </w:rPr>
              <w:t xml:space="preserve"> (1)</w:t>
            </w:r>
            <w:r w:rsidR="007500E2">
              <w:rPr>
                <w:rFonts w:ascii="Yu Mincho" w:eastAsia="Yu Mincho" w:hAnsi="Yu Mincho" w:cs="Calibri" w:hint="eastAsia"/>
                <w:color w:val="000000" w:themeColor="text1"/>
                <w:sz w:val="21"/>
                <w:szCs w:val="21"/>
              </w:rPr>
              <w:t>を参照）</w:t>
            </w:r>
          </w:p>
          <w:p w14:paraId="3642EBF0" w14:textId="77777777" w:rsidR="00DA4BC4" w:rsidRDefault="00DA4BC4" w:rsidP="000E5150">
            <w:pPr>
              <w:spacing w:line="0" w:lineRule="atLeast"/>
              <w:jc w:val="both"/>
              <w:rPr>
                <w:rFonts w:ascii="Yu Mincho" w:eastAsia="Yu Mincho" w:hAnsi="Yu Mincho"/>
                <w:color w:val="000000" w:themeColor="text1"/>
                <w:sz w:val="21"/>
                <w:szCs w:val="21"/>
              </w:rPr>
            </w:pPr>
          </w:p>
          <w:p w14:paraId="0E5A949F" w14:textId="4EDE03C1" w:rsidR="00CA1356" w:rsidRPr="003F1098" w:rsidRDefault="00CA1356" w:rsidP="000E5150">
            <w:pPr>
              <w:spacing w:line="0" w:lineRule="atLeast"/>
              <w:jc w:val="both"/>
              <w:rPr>
                <w:rFonts w:ascii="Yu Mincho" w:eastAsia="Yu Mincho" w:hAnsi="Yu Mincho" w:cs="Calibri"/>
                <w:color w:val="000000" w:themeColor="text1"/>
                <w:sz w:val="21"/>
                <w:szCs w:val="21"/>
              </w:rPr>
            </w:pPr>
            <w:r>
              <w:rPr>
                <w:rFonts w:ascii="Yu Mincho" w:eastAsia="Yu Mincho" w:hAnsi="Yu Mincho" w:hint="eastAsia"/>
                <w:color w:val="000000" w:themeColor="text1"/>
                <w:sz w:val="21"/>
                <w:szCs w:val="21"/>
              </w:rPr>
              <w:lastRenderedPageBreak/>
              <w:t>届出</w:t>
            </w:r>
            <w:r w:rsidR="00E30F0D">
              <w:rPr>
                <w:rFonts w:ascii="Yu Mincho" w:eastAsia="Yu Mincho" w:hAnsi="Yu Mincho" w:hint="eastAsia"/>
                <w:color w:val="000000" w:themeColor="text1"/>
                <w:sz w:val="21"/>
                <w:szCs w:val="21"/>
              </w:rPr>
              <w:t>義務者</w:t>
            </w:r>
          </w:p>
          <w:p w14:paraId="3D08F79E" w14:textId="1FC72A0D" w:rsidR="00E9054B" w:rsidRPr="003F1098" w:rsidRDefault="001C1F51" w:rsidP="004463A0">
            <w:pPr>
              <w:pStyle w:val="ListParagraph"/>
              <w:numPr>
                <w:ilvl w:val="0"/>
                <w:numId w:val="9"/>
              </w:numPr>
              <w:rPr>
                <w:b w:val="0"/>
                <w:bCs w:val="0"/>
                <w:sz w:val="21"/>
                <w:szCs w:val="21"/>
              </w:rPr>
            </w:pPr>
            <w:r w:rsidRPr="003F1098">
              <w:rPr>
                <w:rFonts w:hint="eastAsia"/>
                <w:b w:val="0"/>
                <w:bCs w:val="0"/>
                <w:sz w:val="21"/>
                <w:szCs w:val="21"/>
              </w:rPr>
              <w:t>タイ国内に</w:t>
            </w:r>
            <w:r w:rsidR="00C83F14" w:rsidRPr="003F1098">
              <w:rPr>
                <w:rFonts w:hint="eastAsia"/>
                <w:b w:val="0"/>
                <w:bCs w:val="0"/>
                <w:sz w:val="21"/>
                <w:szCs w:val="21"/>
              </w:rPr>
              <w:t>けるデジタルプラットフォームサービスの提供</w:t>
            </w:r>
            <w:r w:rsidR="003041C8" w:rsidRPr="003F1098">
              <w:rPr>
                <w:rFonts w:hint="eastAsia"/>
                <w:b w:val="0"/>
                <w:bCs w:val="0"/>
                <w:sz w:val="21"/>
                <w:szCs w:val="21"/>
              </w:rPr>
              <w:t>により</w:t>
            </w:r>
            <w:r w:rsidR="008F6DD0" w:rsidRPr="003F1098">
              <w:rPr>
                <w:rFonts w:hint="eastAsia"/>
                <w:b w:val="0"/>
                <w:bCs w:val="0"/>
                <w:sz w:val="21"/>
                <w:szCs w:val="21"/>
              </w:rPr>
              <w:t>、自然人の場合</w:t>
            </w:r>
            <w:r w:rsidR="003041C8" w:rsidRPr="003F1098">
              <w:rPr>
                <w:rFonts w:hint="eastAsia"/>
                <w:b w:val="0"/>
                <w:bCs w:val="0"/>
                <w:sz w:val="21"/>
                <w:szCs w:val="21"/>
              </w:rPr>
              <w:t>年間</w:t>
            </w:r>
            <w:r w:rsidR="00CC0EC9" w:rsidRPr="003F1098">
              <w:rPr>
                <w:rFonts w:hint="eastAsia"/>
                <w:b w:val="0"/>
                <w:bCs w:val="0"/>
                <w:sz w:val="21"/>
                <w:szCs w:val="21"/>
              </w:rPr>
              <w:t>180万バーツ超</w:t>
            </w:r>
            <w:r w:rsidR="002C11DB" w:rsidRPr="003F1098">
              <w:rPr>
                <w:rFonts w:hint="eastAsia"/>
                <w:b w:val="0"/>
                <w:bCs w:val="0"/>
                <w:sz w:val="21"/>
                <w:szCs w:val="21"/>
              </w:rPr>
              <w:t>、或いは法人の場合50百万バーツ</w:t>
            </w:r>
            <w:r w:rsidR="00AD04B3" w:rsidRPr="003F1098">
              <w:rPr>
                <w:rFonts w:hint="eastAsia"/>
                <w:b w:val="0"/>
                <w:bCs w:val="0"/>
                <w:sz w:val="21"/>
                <w:szCs w:val="21"/>
              </w:rPr>
              <w:t>超の売上を有するデジタルプラットフォームサービス</w:t>
            </w:r>
          </w:p>
          <w:p w14:paraId="28A2D6E3" w14:textId="7441EA51" w:rsidR="00F70C57" w:rsidRPr="003F1098" w:rsidRDefault="00F70C57" w:rsidP="004463A0">
            <w:pPr>
              <w:pStyle w:val="ListParagraph"/>
              <w:numPr>
                <w:ilvl w:val="0"/>
                <w:numId w:val="9"/>
              </w:numPr>
              <w:rPr>
                <w:b w:val="0"/>
                <w:bCs w:val="0"/>
                <w:sz w:val="21"/>
                <w:szCs w:val="21"/>
              </w:rPr>
            </w:pPr>
            <w:r w:rsidRPr="003F1098">
              <w:rPr>
                <w:rFonts w:hint="eastAsia"/>
                <w:b w:val="0"/>
                <w:bCs w:val="0"/>
                <w:sz w:val="21"/>
                <w:szCs w:val="21"/>
              </w:rPr>
              <w:t>毎月</w:t>
            </w:r>
            <w:r w:rsidR="007A31E0" w:rsidRPr="003F1098">
              <w:rPr>
                <w:rFonts w:hint="eastAsia"/>
                <w:b w:val="0"/>
                <w:bCs w:val="0"/>
                <w:sz w:val="21"/>
                <w:szCs w:val="21"/>
              </w:rPr>
              <w:t>5千以上の</w:t>
            </w:r>
            <w:r w:rsidR="008F0891" w:rsidRPr="003F1098">
              <w:rPr>
                <w:rFonts w:hint="eastAsia"/>
                <w:b w:val="0"/>
                <w:bCs w:val="0"/>
                <w:sz w:val="21"/>
                <w:szCs w:val="21"/>
              </w:rPr>
              <w:t>タイ国内の</w:t>
            </w:r>
            <w:r w:rsidR="007A31E0" w:rsidRPr="003F1098">
              <w:rPr>
                <w:rFonts w:hint="eastAsia"/>
                <w:b w:val="0"/>
                <w:bCs w:val="0"/>
                <w:sz w:val="21"/>
                <w:szCs w:val="21"/>
              </w:rPr>
              <w:t>サービス利用者を有する</w:t>
            </w:r>
            <w:r w:rsidR="008F0891" w:rsidRPr="003F1098">
              <w:rPr>
                <w:rFonts w:hint="eastAsia"/>
                <w:b w:val="0"/>
                <w:bCs w:val="0"/>
                <w:sz w:val="21"/>
                <w:szCs w:val="21"/>
              </w:rPr>
              <w:t>デジタルプラットフォームサービス</w:t>
            </w:r>
          </w:p>
          <w:p w14:paraId="0B8D014A" w14:textId="3BEA9DDE" w:rsidR="00DA4BC4" w:rsidRDefault="00DA4BC4" w:rsidP="000E5150">
            <w:pPr>
              <w:spacing w:line="0" w:lineRule="atLeast"/>
              <w:jc w:val="both"/>
              <w:rPr>
                <w:rFonts w:ascii="Yu Mincho" w:eastAsia="Yu Mincho" w:hAnsi="Yu Mincho" w:cs="Calibri"/>
                <w:color w:val="000000" w:themeColor="text1"/>
                <w:sz w:val="21"/>
                <w:szCs w:val="21"/>
              </w:rPr>
            </w:pPr>
            <w:r>
              <w:rPr>
                <w:rFonts w:ascii="Yu Mincho" w:eastAsia="Yu Mincho" w:hAnsi="Yu Mincho" w:cs="Calibri" w:hint="eastAsia"/>
                <w:color w:val="000000" w:themeColor="text1"/>
                <w:sz w:val="21"/>
                <w:szCs w:val="21"/>
              </w:rPr>
              <w:t>上記に該当</w:t>
            </w:r>
            <w:r w:rsidR="00D65349">
              <w:rPr>
                <w:rFonts w:ascii="Yu Mincho" w:eastAsia="Yu Mincho" w:hAnsi="Yu Mincho" w:cs="Calibri" w:hint="eastAsia"/>
                <w:color w:val="000000" w:themeColor="text1"/>
                <w:sz w:val="21"/>
                <w:szCs w:val="21"/>
              </w:rPr>
              <w:t>せず、</w:t>
            </w:r>
            <w:r>
              <w:rPr>
                <w:rFonts w:ascii="Yu Mincho" w:eastAsia="Yu Mincho" w:hAnsi="Yu Mincho" w:cs="Calibri" w:hint="eastAsia"/>
                <w:color w:val="000000" w:themeColor="text1"/>
                <w:sz w:val="21"/>
                <w:szCs w:val="21"/>
              </w:rPr>
              <w:t>つまり</w:t>
            </w:r>
            <w:r w:rsidRPr="003F1098">
              <w:rPr>
                <w:rFonts w:ascii="Yu Mincho" w:eastAsia="Yu Mincho" w:hAnsi="Yu Mincho" w:cs="Calibri" w:hint="eastAsia"/>
                <w:color w:val="000000" w:themeColor="text1"/>
                <w:sz w:val="21"/>
                <w:szCs w:val="21"/>
              </w:rPr>
              <w:t>小規模の場合</w:t>
            </w:r>
            <w:r w:rsidR="005D3170">
              <w:rPr>
                <w:rFonts w:ascii="Yu Mincho" w:eastAsia="Yu Mincho" w:hAnsi="Yu Mincho" w:cs="Calibri" w:hint="eastAsia"/>
                <w:color w:val="000000" w:themeColor="text1"/>
                <w:sz w:val="21"/>
                <w:szCs w:val="21"/>
              </w:rPr>
              <w:t>であっても一定の届出義務を有するが、その内容は</w:t>
            </w:r>
            <w:r w:rsidRPr="003F1098">
              <w:rPr>
                <w:rFonts w:ascii="Yu Mincho" w:eastAsia="Yu Mincho" w:hAnsi="Yu Mincho" w:cs="Calibri" w:hint="eastAsia"/>
                <w:color w:val="000000" w:themeColor="text1"/>
                <w:sz w:val="21"/>
                <w:szCs w:val="21"/>
              </w:rPr>
              <w:t>簡易化</w:t>
            </w:r>
            <w:r w:rsidR="00824F9F">
              <w:rPr>
                <w:rFonts w:ascii="Yu Mincho" w:eastAsia="Yu Mincho" w:hAnsi="Yu Mincho" w:cs="Calibri" w:hint="eastAsia"/>
                <w:color w:val="000000" w:themeColor="text1"/>
                <w:sz w:val="21"/>
                <w:szCs w:val="21"/>
              </w:rPr>
              <w:t>された</w:t>
            </w:r>
            <w:r w:rsidRPr="003F1098">
              <w:rPr>
                <w:rFonts w:ascii="Yu Mincho" w:eastAsia="Yu Mincho" w:hAnsi="Yu Mincho" w:cs="Calibri" w:hint="eastAsia"/>
                <w:color w:val="000000" w:themeColor="text1"/>
                <w:sz w:val="21"/>
                <w:szCs w:val="21"/>
              </w:rPr>
              <w:t>ものになり、後述の</w:t>
            </w:r>
            <w:r w:rsidRPr="003F1098">
              <w:rPr>
                <w:rFonts w:ascii="Yu Mincho" w:eastAsia="Yu Mincho" w:hAnsi="Yu Mincho"/>
                <w:color w:val="000000" w:themeColor="text1"/>
                <w:sz w:val="21"/>
                <w:szCs w:val="21"/>
              </w:rPr>
              <w:t>II</w:t>
            </w:r>
            <w:r w:rsidRPr="003F1098">
              <w:rPr>
                <w:rFonts w:ascii="Yu Mincho" w:eastAsia="Yu Mincho" w:hAnsi="Yu Mincho" w:hint="eastAsia"/>
                <w:color w:val="000000" w:themeColor="text1"/>
                <w:sz w:val="21"/>
                <w:szCs w:val="21"/>
              </w:rPr>
              <w:t>の</w:t>
            </w:r>
            <w:r w:rsidRPr="003F1098">
              <w:rPr>
                <w:rFonts w:ascii="Yu Mincho" w:eastAsia="Yu Mincho" w:hAnsi="Yu Mincho"/>
                <w:color w:val="000000" w:themeColor="text1"/>
                <w:sz w:val="21"/>
                <w:szCs w:val="21"/>
              </w:rPr>
              <w:t>(1)</w:t>
            </w:r>
            <w:r w:rsidRPr="003F1098">
              <w:rPr>
                <w:rFonts w:ascii="Yu Mincho" w:eastAsia="Yu Mincho" w:hAnsi="Yu Mincho" w:hint="eastAsia"/>
                <w:color w:val="000000" w:themeColor="text1"/>
                <w:sz w:val="21"/>
                <w:szCs w:val="21"/>
              </w:rPr>
              <w:t>の</w:t>
            </w:r>
            <w:r w:rsidRPr="003F1098">
              <w:rPr>
                <w:rFonts w:ascii="Yu Mincho" w:eastAsia="Yu Mincho" w:hAnsi="Yu Mincho"/>
                <w:color w:val="000000" w:themeColor="text1"/>
                <w:sz w:val="21"/>
                <w:szCs w:val="21"/>
              </w:rPr>
              <w:t>(</w:t>
            </w:r>
            <w:proofErr w:type="spellStart"/>
            <w:r w:rsidRPr="003F1098">
              <w:rPr>
                <w:rFonts w:ascii="Yu Mincho" w:eastAsia="Yu Mincho" w:hAnsi="Yu Mincho"/>
                <w:color w:val="000000" w:themeColor="text1"/>
                <w:sz w:val="21"/>
                <w:szCs w:val="21"/>
              </w:rPr>
              <w:t>i</w:t>
            </w:r>
            <w:proofErr w:type="spellEnd"/>
            <w:r w:rsidRPr="003F1098">
              <w:rPr>
                <w:rFonts w:ascii="Yu Mincho" w:eastAsia="Yu Mincho" w:hAnsi="Yu Mincho"/>
                <w:color w:val="000000" w:themeColor="text1"/>
                <w:sz w:val="21"/>
                <w:szCs w:val="21"/>
              </w:rPr>
              <w:t>)</w:t>
            </w:r>
            <w:r w:rsidRPr="003F1098">
              <w:rPr>
                <w:rFonts w:ascii="Yu Mincho" w:eastAsia="Yu Mincho" w:hAnsi="Yu Mincho" w:hint="eastAsia"/>
                <w:color w:val="000000" w:themeColor="text1"/>
                <w:sz w:val="21"/>
                <w:szCs w:val="21"/>
              </w:rPr>
              <w:t>、</w:t>
            </w:r>
            <w:r w:rsidRPr="003F1098">
              <w:rPr>
                <w:rFonts w:ascii="Yu Mincho" w:eastAsia="Yu Mincho" w:hAnsi="Yu Mincho"/>
                <w:color w:val="000000" w:themeColor="text1"/>
                <w:sz w:val="21"/>
                <w:szCs w:val="21"/>
              </w:rPr>
              <w:t>(ii)</w:t>
            </w:r>
            <w:r w:rsidRPr="003F1098">
              <w:rPr>
                <w:rFonts w:ascii="Yu Mincho" w:eastAsia="Yu Mincho" w:hAnsi="Yu Mincho" w:hint="eastAsia"/>
                <w:color w:val="000000" w:themeColor="text1"/>
                <w:sz w:val="21"/>
                <w:szCs w:val="21"/>
              </w:rPr>
              <w:t>の</w:t>
            </w:r>
            <w:r w:rsidRPr="003F1098">
              <w:rPr>
                <w:rFonts w:ascii="Yu Mincho" w:eastAsia="Yu Mincho" w:hAnsi="Yu Mincho"/>
                <w:color w:val="000000" w:themeColor="text1"/>
                <w:sz w:val="21"/>
                <w:szCs w:val="21"/>
              </w:rPr>
              <w:t>(a)(b)(c)</w:t>
            </w:r>
            <w:r w:rsidRPr="003F1098">
              <w:rPr>
                <w:rFonts w:ascii="Yu Mincho" w:eastAsia="Yu Mincho" w:hAnsi="Yu Mincho" w:hint="eastAsia"/>
                <w:color w:val="000000" w:themeColor="text1"/>
                <w:sz w:val="21"/>
                <w:szCs w:val="21"/>
              </w:rPr>
              <w:t>、及び</w:t>
            </w:r>
            <w:r w:rsidRPr="003F1098">
              <w:rPr>
                <w:rFonts w:ascii="Yu Mincho" w:eastAsia="Yu Mincho" w:hAnsi="Yu Mincho"/>
                <w:color w:val="000000" w:themeColor="text1"/>
                <w:sz w:val="21"/>
                <w:szCs w:val="21"/>
              </w:rPr>
              <w:t>(v)</w:t>
            </w:r>
            <w:r w:rsidRPr="003F1098">
              <w:rPr>
                <w:rFonts w:ascii="Yu Mincho" w:eastAsia="Yu Mincho" w:hAnsi="Yu Mincho" w:hint="eastAsia"/>
                <w:color w:val="000000" w:themeColor="text1"/>
                <w:sz w:val="21"/>
                <w:szCs w:val="21"/>
              </w:rPr>
              <w:t>に限られ</w:t>
            </w:r>
            <w:r w:rsidR="00F54B5E">
              <w:rPr>
                <w:rFonts w:ascii="Yu Mincho" w:eastAsia="Yu Mincho" w:hAnsi="Yu Mincho" w:hint="eastAsia"/>
                <w:color w:val="000000" w:themeColor="text1"/>
                <w:sz w:val="21"/>
                <w:szCs w:val="21"/>
              </w:rPr>
              <w:t>ることとなります。</w:t>
            </w:r>
          </w:p>
          <w:p w14:paraId="07AA6EDE" w14:textId="77777777" w:rsidR="00370F74" w:rsidRPr="003F1098" w:rsidRDefault="00370F74" w:rsidP="009A05CD">
            <w:pPr>
              <w:spacing w:line="0" w:lineRule="atLeast"/>
              <w:jc w:val="both"/>
              <w:rPr>
                <w:rFonts w:ascii="Yu Mincho" w:eastAsia="Yu Mincho" w:hAnsi="Yu Mincho"/>
                <w:b/>
                <w:bCs/>
                <w:color w:val="000000" w:themeColor="text1"/>
                <w:sz w:val="21"/>
                <w:szCs w:val="21"/>
              </w:rPr>
            </w:pPr>
          </w:p>
          <w:p w14:paraId="2DAE2A28" w14:textId="39FA53D3" w:rsidR="00272B38" w:rsidRPr="003F1098" w:rsidRDefault="00272B38" w:rsidP="00535F95">
            <w:pPr>
              <w:pStyle w:val="ListParagraph"/>
              <w:rPr>
                <w:sz w:val="21"/>
                <w:szCs w:val="21"/>
              </w:rPr>
            </w:pPr>
            <w:r w:rsidRPr="003F1098">
              <w:rPr>
                <w:rFonts w:hint="eastAsia"/>
                <w:sz w:val="21"/>
                <w:szCs w:val="21"/>
              </w:rPr>
              <w:t>報告</w:t>
            </w:r>
            <w:r w:rsidR="003766B2">
              <w:rPr>
                <w:rFonts w:hint="eastAsia"/>
                <w:sz w:val="21"/>
                <w:szCs w:val="21"/>
              </w:rPr>
              <w:t>、</w:t>
            </w:r>
            <w:r w:rsidR="00370CFF" w:rsidRPr="003F1098">
              <w:rPr>
                <w:rFonts w:hint="eastAsia"/>
                <w:sz w:val="21"/>
                <w:szCs w:val="21"/>
              </w:rPr>
              <w:t>及びコンプライアンス</w:t>
            </w:r>
            <w:r w:rsidR="009575C9" w:rsidRPr="003F1098">
              <w:rPr>
                <w:rFonts w:hint="eastAsia"/>
                <w:sz w:val="21"/>
                <w:szCs w:val="21"/>
              </w:rPr>
              <w:t>義務</w:t>
            </w:r>
          </w:p>
          <w:p w14:paraId="695D5938" w14:textId="163BB49D" w:rsidR="00F273A8" w:rsidRPr="003F1098" w:rsidRDefault="00A44002" w:rsidP="0080509D">
            <w:pPr>
              <w:spacing w:after="120" w:line="0" w:lineRule="atLeast"/>
              <w:jc w:val="both"/>
              <w:rPr>
                <w:rFonts w:ascii="Yu Mincho" w:eastAsia="Yu Mincho" w:hAnsi="Yu Mincho" w:cs="Calibri"/>
                <w:color w:val="000000" w:themeColor="text1"/>
                <w:sz w:val="21"/>
                <w:szCs w:val="21"/>
              </w:rPr>
            </w:pPr>
            <w:r w:rsidRPr="003F1098">
              <w:rPr>
                <w:rFonts w:ascii="Yu Mincho" w:eastAsia="Yu Mincho" w:hAnsi="Yu Mincho" w:cs="Calibri" w:hint="eastAsia"/>
                <w:color w:val="000000" w:themeColor="text1"/>
                <w:sz w:val="21"/>
                <w:szCs w:val="21"/>
              </w:rPr>
              <w:t>主な</w:t>
            </w:r>
            <w:r w:rsidR="00F273A8" w:rsidRPr="003F1098">
              <w:rPr>
                <w:rFonts w:ascii="Yu Mincho" w:eastAsia="Yu Mincho" w:hAnsi="Yu Mincho" w:cs="Calibri" w:hint="eastAsia"/>
                <w:color w:val="000000" w:themeColor="text1"/>
                <w:sz w:val="21"/>
                <w:szCs w:val="21"/>
              </w:rPr>
              <w:t>報告、及びコンプライアンス</w:t>
            </w:r>
            <w:r w:rsidR="009575C9" w:rsidRPr="003F1098">
              <w:rPr>
                <w:rFonts w:ascii="Yu Mincho" w:eastAsia="Yu Mincho" w:hAnsi="Yu Mincho" w:cs="Calibri" w:hint="eastAsia"/>
                <w:color w:val="000000" w:themeColor="text1"/>
                <w:sz w:val="21"/>
                <w:szCs w:val="21"/>
              </w:rPr>
              <w:t>義務は以下</w:t>
            </w:r>
            <w:r w:rsidRPr="003F1098">
              <w:rPr>
                <w:rFonts w:ascii="Yu Mincho" w:eastAsia="Yu Mincho" w:hAnsi="Yu Mincho" w:cs="Calibri" w:hint="eastAsia"/>
                <w:color w:val="000000" w:themeColor="text1"/>
                <w:sz w:val="21"/>
                <w:szCs w:val="21"/>
              </w:rPr>
              <w:t>の通りとな</w:t>
            </w:r>
            <w:r w:rsidR="00DB6FA3" w:rsidRPr="003F1098">
              <w:rPr>
                <w:rFonts w:ascii="Yu Mincho" w:eastAsia="Yu Mincho" w:hAnsi="Yu Mincho" w:cs="Calibri" w:hint="eastAsia"/>
                <w:color w:val="000000" w:themeColor="text1"/>
                <w:sz w:val="21"/>
                <w:szCs w:val="21"/>
              </w:rPr>
              <w:t>りますが</w:t>
            </w:r>
            <w:r w:rsidR="00C97685" w:rsidRPr="003F1098">
              <w:rPr>
                <w:rFonts w:ascii="Yu Mincho" w:eastAsia="Yu Mincho" w:hAnsi="Yu Mincho" w:cs="Calibri" w:hint="eastAsia"/>
                <w:color w:val="000000" w:themeColor="text1"/>
                <w:sz w:val="21"/>
                <w:szCs w:val="21"/>
              </w:rPr>
              <w:t>、</w:t>
            </w:r>
            <w:r w:rsidR="00A46C62" w:rsidRPr="003F1098">
              <w:rPr>
                <w:rFonts w:ascii="Yu Mincho" w:eastAsia="Yu Mincho" w:hAnsi="Yu Mincho" w:cs="Calibri" w:hint="eastAsia"/>
                <w:color w:val="000000" w:themeColor="text1"/>
                <w:sz w:val="21"/>
                <w:szCs w:val="21"/>
              </w:rPr>
              <w:t>デジタルプラットフォーム</w:t>
            </w:r>
            <w:r w:rsidR="000277F1" w:rsidRPr="003F1098">
              <w:rPr>
                <w:rFonts w:ascii="Yu Mincho" w:eastAsia="Yu Mincho" w:hAnsi="Yu Mincho" w:cs="Calibri" w:hint="eastAsia"/>
                <w:color w:val="000000" w:themeColor="text1"/>
                <w:sz w:val="21"/>
                <w:szCs w:val="21"/>
              </w:rPr>
              <w:t>サービス</w:t>
            </w:r>
            <w:r w:rsidR="00A46C62" w:rsidRPr="003F1098">
              <w:rPr>
                <w:rFonts w:ascii="Yu Mincho" w:eastAsia="Yu Mincho" w:hAnsi="Yu Mincho" w:cs="Calibri" w:hint="eastAsia"/>
                <w:color w:val="000000" w:themeColor="text1"/>
                <w:sz w:val="21"/>
                <w:szCs w:val="21"/>
              </w:rPr>
              <w:t>の分類</w:t>
            </w:r>
            <w:r w:rsidR="001E36A2" w:rsidRPr="003F1098">
              <w:rPr>
                <w:rFonts w:ascii="Yu Mincho" w:eastAsia="Yu Mincho" w:hAnsi="Yu Mincho" w:cs="Calibri" w:hint="eastAsia"/>
                <w:color w:val="000000" w:themeColor="text1"/>
                <w:sz w:val="21"/>
                <w:szCs w:val="21"/>
              </w:rPr>
              <w:t>（後述）</w:t>
            </w:r>
            <w:r w:rsidR="00A46C62" w:rsidRPr="003F1098">
              <w:rPr>
                <w:rFonts w:ascii="Yu Mincho" w:eastAsia="Yu Mincho" w:hAnsi="Yu Mincho" w:cs="Calibri" w:hint="eastAsia"/>
                <w:color w:val="000000" w:themeColor="text1"/>
                <w:sz w:val="21"/>
                <w:szCs w:val="21"/>
              </w:rPr>
              <w:t>により</w:t>
            </w:r>
            <w:r w:rsidR="00C97685" w:rsidRPr="003F1098">
              <w:rPr>
                <w:rFonts w:ascii="Yu Mincho" w:eastAsia="Yu Mincho" w:hAnsi="Yu Mincho" w:cs="Calibri" w:hint="eastAsia"/>
                <w:color w:val="000000" w:themeColor="text1"/>
                <w:sz w:val="21"/>
                <w:szCs w:val="21"/>
              </w:rPr>
              <w:t>義務の範囲が異なります。</w:t>
            </w:r>
          </w:p>
          <w:p w14:paraId="52513288" w14:textId="0B955BF9" w:rsidR="00032B7E" w:rsidRPr="003F1098" w:rsidRDefault="007578D0" w:rsidP="000B6284">
            <w:pPr>
              <w:pStyle w:val="Style3"/>
            </w:pPr>
            <w:r w:rsidRPr="003F1098">
              <w:rPr>
                <w:rFonts w:hint="eastAsia"/>
              </w:rPr>
              <w:t>届出</w:t>
            </w:r>
            <w:r w:rsidR="00673969">
              <w:rPr>
                <w:rFonts w:hint="eastAsia"/>
              </w:rPr>
              <w:t>義務</w:t>
            </w:r>
          </w:p>
          <w:p w14:paraId="5CDDBF8F" w14:textId="77777777" w:rsidR="00566847" w:rsidRDefault="00032B7E" w:rsidP="00370F74">
            <w:pPr>
              <w:spacing w:after="120" w:line="0" w:lineRule="atLeast"/>
              <w:ind w:left="792"/>
              <w:jc w:val="both"/>
              <w:rPr>
                <w:rFonts w:ascii="Yu Mincho" w:eastAsia="Yu Mincho" w:hAnsi="Yu Mincho"/>
                <w:color w:val="000000" w:themeColor="text1"/>
                <w:sz w:val="21"/>
                <w:szCs w:val="21"/>
              </w:rPr>
            </w:pPr>
            <w:r w:rsidRPr="003F1098">
              <w:rPr>
                <w:rFonts w:ascii="Yu Mincho" w:eastAsia="Yu Mincho" w:hAnsi="Yu Mincho" w:cs="Calibri" w:hint="eastAsia"/>
                <w:color w:val="000000" w:themeColor="text1"/>
                <w:sz w:val="21"/>
                <w:szCs w:val="21"/>
              </w:rPr>
              <w:t>デジタルプラットフォームサービス</w:t>
            </w:r>
            <w:r w:rsidR="00E34EF9" w:rsidRPr="003F1098">
              <w:rPr>
                <w:rFonts w:ascii="Yu Mincho" w:eastAsia="Yu Mincho" w:hAnsi="Yu Mincho" w:hint="eastAsia"/>
                <w:color w:val="000000" w:themeColor="text1"/>
                <w:sz w:val="21"/>
                <w:szCs w:val="21"/>
              </w:rPr>
              <w:t>を開始</w:t>
            </w:r>
            <w:r w:rsidR="00C854C5" w:rsidRPr="003F1098">
              <w:rPr>
                <w:rFonts w:ascii="Yu Mincho" w:eastAsia="Yu Mincho" w:hAnsi="Yu Mincho" w:hint="eastAsia"/>
                <w:color w:val="000000" w:themeColor="text1"/>
                <w:sz w:val="21"/>
                <w:szCs w:val="21"/>
              </w:rPr>
              <w:t>しようと望む者は、</w:t>
            </w:r>
            <w:r w:rsidR="00EE0AEB" w:rsidRPr="003F1098">
              <w:rPr>
                <w:rFonts w:ascii="Yu Mincho" w:eastAsia="Yu Mincho" w:hAnsi="Yu Mincho" w:hint="eastAsia"/>
                <w:color w:val="000000" w:themeColor="text1"/>
                <w:sz w:val="21"/>
                <w:szCs w:val="21"/>
              </w:rPr>
              <w:t>下記の届け出を</w:t>
            </w:r>
            <w:r w:rsidR="005E72AD" w:rsidRPr="003F1098">
              <w:rPr>
                <w:rFonts w:ascii="Yu Mincho" w:eastAsia="Yu Mincho" w:hAnsi="Yu Mincho" w:hint="eastAsia"/>
                <w:color w:val="000000" w:themeColor="text1"/>
                <w:sz w:val="21"/>
                <w:szCs w:val="21"/>
              </w:rPr>
              <w:t>所定の様式</w:t>
            </w:r>
            <w:r w:rsidR="001D708C" w:rsidRPr="003F1098">
              <w:rPr>
                <w:rFonts w:ascii="Yu Mincho" w:eastAsia="Yu Mincho" w:hAnsi="Yu Mincho" w:hint="eastAsia"/>
                <w:color w:val="000000" w:themeColor="text1"/>
                <w:sz w:val="21"/>
                <w:szCs w:val="21"/>
              </w:rPr>
              <w:t>（フォーム）を使って、</w:t>
            </w:r>
            <w:r w:rsidR="00147AD4" w:rsidRPr="003F1098">
              <w:rPr>
                <w:rFonts w:ascii="Yu Mincho" w:eastAsia="Yu Mincho" w:hAnsi="Yu Mincho" w:hint="eastAsia"/>
                <w:color w:val="000000" w:themeColor="text1"/>
                <w:sz w:val="21"/>
                <w:szCs w:val="21"/>
              </w:rPr>
              <w:t>当局に提出</w:t>
            </w:r>
            <w:r w:rsidR="006A37A7">
              <w:rPr>
                <w:rFonts w:ascii="Yu Mincho" w:eastAsia="Yu Mincho" w:hAnsi="Yu Mincho" w:hint="eastAsia"/>
                <w:color w:val="000000" w:themeColor="text1"/>
                <w:sz w:val="21"/>
                <w:szCs w:val="21"/>
              </w:rPr>
              <w:t>する義務があります。</w:t>
            </w:r>
            <w:r w:rsidR="0020705B">
              <w:rPr>
                <w:rFonts w:ascii="Yu Mincho" w:eastAsia="Yu Mincho" w:hAnsi="Yu Mincho" w:hint="eastAsia"/>
                <w:color w:val="000000" w:themeColor="text1"/>
                <w:sz w:val="21"/>
                <w:szCs w:val="21"/>
              </w:rPr>
              <w:t>また、</w:t>
            </w:r>
            <w:r w:rsidR="00147AD4" w:rsidRPr="003F1098">
              <w:rPr>
                <w:rFonts w:ascii="Yu Mincho" w:eastAsia="Yu Mincho" w:hAnsi="Yu Mincho" w:hint="eastAsia"/>
                <w:color w:val="000000" w:themeColor="text1"/>
                <w:sz w:val="21"/>
                <w:szCs w:val="21"/>
              </w:rPr>
              <w:t>担当官は</w:t>
            </w:r>
            <w:r w:rsidR="0020705B">
              <w:rPr>
                <w:rFonts w:ascii="Yu Mincho" w:eastAsia="Yu Mincho" w:hAnsi="Yu Mincho" w:hint="eastAsia"/>
                <w:color w:val="000000" w:themeColor="text1"/>
                <w:sz w:val="21"/>
                <w:szCs w:val="21"/>
              </w:rPr>
              <w:t>、</w:t>
            </w:r>
            <w:r w:rsidR="00147AD4" w:rsidRPr="003F1098">
              <w:rPr>
                <w:rFonts w:ascii="Yu Mincho" w:eastAsia="Yu Mincho" w:hAnsi="Yu Mincho" w:hint="eastAsia"/>
                <w:color w:val="000000" w:themeColor="text1"/>
                <w:sz w:val="21"/>
                <w:szCs w:val="21"/>
              </w:rPr>
              <w:t>同日に受領書を発行する</w:t>
            </w:r>
            <w:r w:rsidR="00E975CD" w:rsidRPr="003F1098">
              <w:rPr>
                <w:rFonts w:ascii="Yu Mincho" w:eastAsia="Yu Mincho" w:hAnsi="Yu Mincho" w:hint="eastAsia"/>
                <w:color w:val="000000" w:themeColor="text1"/>
                <w:sz w:val="21"/>
                <w:szCs w:val="21"/>
              </w:rPr>
              <w:t>義務があります。（電子取引法、</w:t>
            </w:r>
            <w:r w:rsidR="00BA0CDE" w:rsidRPr="003F1098">
              <w:rPr>
                <w:rFonts w:ascii="Yu Mincho" w:eastAsia="Yu Mincho" w:hAnsi="Yu Mincho" w:hint="eastAsia"/>
                <w:color w:val="000000" w:themeColor="text1"/>
                <w:sz w:val="21"/>
                <w:szCs w:val="21"/>
              </w:rPr>
              <w:t>第33条）</w:t>
            </w:r>
          </w:p>
          <w:p w14:paraId="65577849" w14:textId="77777777" w:rsidR="007552A3" w:rsidRDefault="00DF6A46" w:rsidP="00370F74">
            <w:pPr>
              <w:spacing w:after="120" w:line="0" w:lineRule="atLeast"/>
              <w:ind w:left="792"/>
              <w:jc w:val="both"/>
              <w:rPr>
                <w:rFonts w:ascii="Yu Mincho" w:eastAsia="Yu Mincho" w:hAnsi="Yu Mincho"/>
                <w:color w:val="000000" w:themeColor="text1"/>
                <w:sz w:val="21"/>
                <w:szCs w:val="21"/>
              </w:rPr>
            </w:pPr>
            <w:r w:rsidRPr="003F1098">
              <w:rPr>
                <w:rFonts w:ascii="Yu Mincho" w:eastAsia="Yu Mincho" w:hAnsi="Yu Mincho" w:hint="eastAsia"/>
                <w:color w:val="000000" w:themeColor="text1"/>
                <w:sz w:val="21"/>
                <w:szCs w:val="21"/>
              </w:rPr>
              <w:t>デジタルプラットフォームサービスを開始しようと望む者は</w:t>
            </w:r>
            <w:r w:rsidR="007552A3">
              <w:rPr>
                <w:rFonts w:ascii="Yu Mincho" w:eastAsia="Yu Mincho" w:hAnsi="Yu Mincho" w:hint="eastAsia"/>
                <w:color w:val="000000" w:themeColor="text1"/>
                <w:sz w:val="21"/>
                <w:szCs w:val="21"/>
              </w:rPr>
              <w:t>、</w:t>
            </w:r>
            <w:r w:rsidR="00B00264">
              <w:rPr>
                <w:rFonts w:ascii="Yu Mincho" w:eastAsia="Yu Mincho" w:hAnsi="Yu Mincho" w:hint="eastAsia"/>
                <w:color w:val="000000" w:themeColor="text1"/>
                <w:sz w:val="21"/>
                <w:szCs w:val="21"/>
              </w:rPr>
              <w:t>受領書を受領したその</w:t>
            </w:r>
            <w:r w:rsidR="00E83E7D" w:rsidRPr="003F1098">
              <w:rPr>
                <w:rFonts w:ascii="Yu Mincho" w:eastAsia="Yu Mincho" w:hAnsi="Yu Mincho" w:hint="eastAsia"/>
                <w:color w:val="000000" w:themeColor="text1"/>
                <w:sz w:val="21"/>
                <w:szCs w:val="21"/>
              </w:rPr>
              <w:t>日から</w:t>
            </w:r>
            <w:r w:rsidR="00D23F9D">
              <w:rPr>
                <w:rFonts w:ascii="Yu Mincho" w:eastAsia="Yu Mincho" w:hAnsi="Yu Mincho" w:hint="eastAsia"/>
                <w:color w:val="000000" w:themeColor="text1"/>
                <w:sz w:val="21"/>
                <w:szCs w:val="21"/>
              </w:rPr>
              <w:t>関係デジタルプラットフォームサービス</w:t>
            </w:r>
            <w:r w:rsidR="00E83E7D" w:rsidRPr="003F1098">
              <w:rPr>
                <w:rFonts w:ascii="Yu Mincho" w:eastAsia="Yu Mincho" w:hAnsi="Yu Mincho" w:hint="eastAsia"/>
                <w:color w:val="000000" w:themeColor="text1"/>
                <w:sz w:val="21"/>
                <w:szCs w:val="21"/>
              </w:rPr>
              <w:t>を開始することができます。（電子取引法、第33条）</w:t>
            </w:r>
          </w:p>
          <w:p w14:paraId="591DB90E" w14:textId="77777777" w:rsidR="00A838C3" w:rsidRDefault="00F16409" w:rsidP="00370F74">
            <w:pPr>
              <w:spacing w:after="120" w:line="0" w:lineRule="atLeast"/>
              <w:ind w:left="792"/>
              <w:jc w:val="both"/>
              <w:rPr>
                <w:rFonts w:ascii="Yu Mincho" w:eastAsia="Yu Mincho" w:hAnsi="Yu Mincho"/>
                <w:color w:val="000000" w:themeColor="text1"/>
                <w:sz w:val="21"/>
                <w:szCs w:val="21"/>
              </w:rPr>
            </w:pPr>
            <w:r w:rsidRPr="003F1098">
              <w:rPr>
                <w:rFonts w:ascii="Yu Mincho" w:eastAsia="Yu Mincho" w:hAnsi="Yu Mincho" w:hint="eastAsia"/>
                <w:color w:val="000000" w:themeColor="text1"/>
                <w:sz w:val="21"/>
                <w:szCs w:val="21"/>
              </w:rPr>
              <w:t>また、</w:t>
            </w:r>
            <w:r w:rsidR="00E05D5C" w:rsidRPr="003F1098">
              <w:rPr>
                <w:rFonts w:ascii="Yu Mincho" w:eastAsia="Yu Mincho" w:hAnsi="Yu Mincho" w:hint="eastAsia"/>
                <w:color w:val="000000" w:themeColor="text1"/>
                <w:sz w:val="21"/>
                <w:szCs w:val="21"/>
              </w:rPr>
              <w:t>デジタルプラットフォーム</w:t>
            </w:r>
            <w:r w:rsidR="001D708C" w:rsidRPr="003F1098">
              <w:rPr>
                <w:rFonts w:ascii="Yu Mincho" w:eastAsia="Yu Mincho" w:hAnsi="Yu Mincho" w:hint="eastAsia"/>
                <w:color w:val="000000" w:themeColor="text1"/>
                <w:sz w:val="21"/>
                <w:szCs w:val="21"/>
              </w:rPr>
              <w:t>サービス</w:t>
            </w:r>
            <w:r w:rsidRPr="003F1098">
              <w:rPr>
                <w:rFonts w:ascii="Yu Mincho" w:eastAsia="Yu Mincho" w:hAnsi="Yu Mincho" w:hint="eastAsia"/>
                <w:color w:val="000000" w:themeColor="text1"/>
                <w:sz w:val="21"/>
                <w:szCs w:val="21"/>
              </w:rPr>
              <w:t>開始後</w:t>
            </w:r>
            <w:r w:rsidR="001D708C" w:rsidRPr="003F1098">
              <w:rPr>
                <w:rFonts w:ascii="Yu Mincho" w:eastAsia="Yu Mincho" w:hAnsi="Yu Mincho" w:hint="eastAsia"/>
                <w:color w:val="000000" w:themeColor="text1"/>
                <w:sz w:val="21"/>
                <w:szCs w:val="21"/>
              </w:rPr>
              <w:t>、</w:t>
            </w:r>
            <w:r w:rsidRPr="003F1098">
              <w:rPr>
                <w:rFonts w:ascii="Yu Mincho" w:eastAsia="Yu Mincho" w:hAnsi="Yu Mincho" w:hint="eastAsia"/>
                <w:color w:val="000000" w:themeColor="text1"/>
                <w:sz w:val="21"/>
                <w:szCs w:val="21"/>
              </w:rPr>
              <w:t>毎年、</w:t>
            </w:r>
            <w:r w:rsidR="00711976" w:rsidRPr="003F1098">
              <w:rPr>
                <w:rFonts w:ascii="Yu Mincho" w:eastAsia="Yu Mincho" w:hAnsi="Yu Mincho" w:hint="eastAsia"/>
                <w:color w:val="000000" w:themeColor="text1"/>
                <w:sz w:val="21"/>
                <w:szCs w:val="21"/>
              </w:rPr>
              <w:t>所定のフォーム</w:t>
            </w:r>
            <w:r w:rsidR="000409B4" w:rsidRPr="003F1098">
              <w:rPr>
                <w:rFonts w:ascii="Yu Mincho" w:eastAsia="Yu Mincho" w:hAnsi="Yu Mincho" w:hint="eastAsia"/>
                <w:color w:val="000000" w:themeColor="text1"/>
                <w:sz w:val="21"/>
                <w:szCs w:val="21"/>
              </w:rPr>
              <w:t>に関係</w:t>
            </w:r>
            <w:r w:rsidR="00CC7C1C" w:rsidRPr="003F1098">
              <w:rPr>
                <w:rFonts w:ascii="Yu Mincho" w:eastAsia="Yu Mincho" w:hAnsi="Yu Mincho" w:hint="eastAsia"/>
                <w:color w:val="000000" w:themeColor="text1"/>
                <w:sz w:val="21"/>
                <w:szCs w:val="21"/>
              </w:rPr>
              <w:t>係情報を記入し</w:t>
            </w:r>
            <w:r w:rsidR="000409B4" w:rsidRPr="003F1098">
              <w:rPr>
                <w:rFonts w:ascii="Yu Mincho" w:eastAsia="Yu Mincho" w:hAnsi="Yu Mincho" w:hint="eastAsia"/>
                <w:color w:val="000000" w:themeColor="text1"/>
                <w:sz w:val="21"/>
                <w:szCs w:val="21"/>
              </w:rPr>
              <w:t>当局に提出する義務があります。</w:t>
            </w:r>
          </w:p>
          <w:p w14:paraId="0C17C019" w14:textId="73BF7F14" w:rsidR="00C97685" w:rsidRPr="003F1098" w:rsidRDefault="00F463D4" w:rsidP="00370F74">
            <w:pPr>
              <w:spacing w:after="120" w:line="0" w:lineRule="atLeast"/>
              <w:ind w:left="792"/>
              <w:jc w:val="both"/>
              <w:rPr>
                <w:rFonts w:ascii="Yu Mincho" w:eastAsia="Yu Mincho" w:hAnsi="Yu Mincho"/>
                <w:b/>
                <w:bCs/>
                <w:color w:val="000000" w:themeColor="text1"/>
                <w:sz w:val="21"/>
                <w:szCs w:val="21"/>
              </w:rPr>
            </w:pPr>
            <w:r w:rsidRPr="003F1098">
              <w:rPr>
                <w:rFonts w:ascii="Yu Mincho" w:eastAsia="Yu Mincho" w:hAnsi="Yu Mincho" w:hint="eastAsia"/>
                <w:color w:val="000000" w:themeColor="text1"/>
                <w:sz w:val="21"/>
                <w:szCs w:val="21"/>
              </w:rPr>
              <w:t>当該フォーム</w:t>
            </w:r>
            <w:r w:rsidR="00290CDD" w:rsidRPr="003F1098">
              <w:rPr>
                <w:rFonts w:ascii="Yu Mincho" w:eastAsia="Yu Mincho" w:hAnsi="Yu Mincho" w:hint="eastAsia"/>
                <w:color w:val="000000" w:themeColor="text1"/>
                <w:sz w:val="21"/>
                <w:szCs w:val="21"/>
              </w:rPr>
              <w:t>の</w:t>
            </w:r>
            <w:r w:rsidR="00370F74">
              <w:rPr>
                <w:rFonts w:ascii="Yu Mincho" w:eastAsia="Yu Mincho" w:hAnsi="Yu Mincho" w:hint="eastAsia"/>
                <w:color w:val="000000" w:themeColor="text1"/>
                <w:sz w:val="21"/>
                <w:szCs w:val="21"/>
              </w:rPr>
              <w:t>主な</w:t>
            </w:r>
            <w:r w:rsidR="001B0FD0" w:rsidRPr="003F1098">
              <w:rPr>
                <w:rFonts w:ascii="Yu Mincho" w:eastAsia="Yu Mincho" w:hAnsi="Yu Mincho" w:hint="eastAsia"/>
                <w:color w:val="000000" w:themeColor="text1"/>
                <w:sz w:val="21"/>
                <w:szCs w:val="21"/>
              </w:rPr>
              <w:t>記入</w:t>
            </w:r>
            <w:r w:rsidR="00290CDD" w:rsidRPr="003F1098">
              <w:rPr>
                <w:rFonts w:ascii="Yu Mincho" w:eastAsia="Yu Mincho" w:hAnsi="Yu Mincho" w:hint="eastAsia"/>
                <w:color w:val="000000" w:themeColor="text1"/>
                <w:sz w:val="21"/>
                <w:szCs w:val="21"/>
              </w:rPr>
              <w:t>事項</w:t>
            </w:r>
            <w:r w:rsidR="00370F74">
              <w:rPr>
                <w:rFonts w:ascii="Yu Mincho" w:eastAsia="Yu Mincho" w:hAnsi="Yu Mincho" w:hint="eastAsia"/>
                <w:color w:val="000000" w:themeColor="text1"/>
                <w:sz w:val="21"/>
                <w:szCs w:val="21"/>
              </w:rPr>
              <w:t>は</w:t>
            </w:r>
            <w:r w:rsidR="004548E4" w:rsidRPr="003F1098">
              <w:rPr>
                <w:rFonts w:ascii="Yu Mincho" w:eastAsia="Yu Mincho" w:hAnsi="Yu Mincho" w:hint="eastAsia"/>
                <w:color w:val="000000" w:themeColor="text1"/>
                <w:sz w:val="21"/>
                <w:szCs w:val="21"/>
              </w:rPr>
              <w:t>以下</w:t>
            </w:r>
            <w:r w:rsidR="00370F74">
              <w:rPr>
                <w:rFonts w:ascii="Yu Mincho" w:eastAsia="Yu Mincho" w:hAnsi="Yu Mincho" w:hint="eastAsia"/>
                <w:color w:val="000000" w:themeColor="text1"/>
                <w:sz w:val="21"/>
                <w:szCs w:val="21"/>
              </w:rPr>
              <w:t>の通りになります</w:t>
            </w:r>
            <w:r w:rsidR="004548E4" w:rsidRPr="003F1098">
              <w:rPr>
                <w:rFonts w:ascii="Yu Mincho" w:eastAsia="Yu Mincho" w:hAnsi="Yu Mincho" w:hint="eastAsia"/>
                <w:color w:val="000000" w:themeColor="text1"/>
                <w:sz w:val="21"/>
                <w:szCs w:val="21"/>
              </w:rPr>
              <w:t>：</w:t>
            </w:r>
          </w:p>
          <w:p w14:paraId="519FD9A4" w14:textId="2956142C" w:rsidR="004548E4" w:rsidRPr="00370F74" w:rsidRDefault="00F10C36" w:rsidP="00370F74">
            <w:pPr>
              <w:pStyle w:val="Style1"/>
            </w:pPr>
            <w:r>
              <w:rPr>
                <w:rFonts w:hint="eastAsia"/>
              </w:rPr>
              <w:t>デジタルプラットフォームサービス</w:t>
            </w:r>
            <w:r w:rsidR="003E7C3D" w:rsidRPr="00370F74">
              <w:rPr>
                <w:rFonts w:hint="eastAsia"/>
              </w:rPr>
              <w:t>の提供者</w:t>
            </w:r>
            <w:r w:rsidR="00861A08" w:rsidRPr="00370F74">
              <w:rPr>
                <w:rFonts w:hint="eastAsia"/>
              </w:rPr>
              <w:t>に関する情報：</w:t>
            </w:r>
            <w:r w:rsidR="003D0C31" w:rsidRPr="00370F74">
              <w:t>(a)</w:t>
            </w:r>
            <w:r w:rsidR="00380DED" w:rsidRPr="00370F74">
              <w:t xml:space="preserve"> </w:t>
            </w:r>
            <w:r w:rsidR="00861A08" w:rsidRPr="00370F74">
              <w:rPr>
                <w:rFonts w:hint="eastAsia"/>
              </w:rPr>
              <w:t>個人</w:t>
            </w:r>
            <w:r w:rsidR="004326FE" w:rsidRPr="00370F74">
              <w:rPr>
                <w:rFonts w:hint="eastAsia"/>
              </w:rPr>
              <w:t>又は</w:t>
            </w:r>
            <w:r w:rsidR="00861A08" w:rsidRPr="00370F74">
              <w:rPr>
                <w:rFonts w:hint="eastAsia"/>
              </w:rPr>
              <w:t>法人名、</w:t>
            </w:r>
            <w:r w:rsidR="006E2B77" w:rsidRPr="00370F74">
              <w:rPr>
                <w:rFonts w:hint="eastAsia"/>
              </w:rPr>
              <w:t>(</w:t>
            </w:r>
            <w:r w:rsidR="006E2B77" w:rsidRPr="00370F74">
              <w:t>b)</w:t>
            </w:r>
            <w:r w:rsidR="00380DED" w:rsidRPr="00370F74">
              <w:t xml:space="preserve"> </w:t>
            </w:r>
            <w:r w:rsidR="004326FE" w:rsidRPr="00370F74">
              <w:rPr>
                <w:rFonts w:hint="eastAsia"/>
              </w:rPr>
              <w:t>個人又は法人のI</w:t>
            </w:r>
            <w:r w:rsidR="004326FE" w:rsidRPr="00370F74">
              <w:t>D</w:t>
            </w:r>
            <w:r w:rsidR="004326FE" w:rsidRPr="00370F74">
              <w:rPr>
                <w:rFonts w:hint="eastAsia"/>
              </w:rPr>
              <w:t>番号、</w:t>
            </w:r>
            <w:r w:rsidR="006E2B77" w:rsidRPr="00370F74">
              <w:rPr>
                <w:rFonts w:hint="eastAsia"/>
              </w:rPr>
              <w:t>(</w:t>
            </w:r>
            <w:r w:rsidR="006E2B77" w:rsidRPr="00370F74">
              <w:t>c)</w:t>
            </w:r>
            <w:r w:rsidR="00380DED" w:rsidRPr="00370F74">
              <w:t xml:space="preserve"> </w:t>
            </w:r>
            <w:r w:rsidR="00D84AFB" w:rsidRPr="00370F74">
              <w:rPr>
                <w:rFonts w:hint="eastAsia"/>
              </w:rPr>
              <w:t>住所、</w:t>
            </w:r>
            <w:r w:rsidR="006E2B77" w:rsidRPr="00370F74">
              <w:rPr>
                <w:rFonts w:hint="eastAsia"/>
              </w:rPr>
              <w:t>(</w:t>
            </w:r>
            <w:r w:rsidR="006E2B77" w:rsidRPr="00370F74">
              <w:t>d)</w:t>
            </w:r>
            <w:r w:rsidR="00380DED" w:rsidRPr="00370F74">
              <w:t xml:space="preserve"> </w:t>
            </w:r>
            <w:r w:rsidR="00D84AFB" w:rsidRPr="00370F74">
              <w:rPr>
                <w:rFonts w:hint="eastAsia"/>
              </w:rPr>
              <w:t>会計年度末、</w:t>
            </w:r>
            <w:r w:rsidR="006E2B77" w:rsidRPr="00370F74">
              <w:rPr>
                <w:rFonts w:hint="eastAsia"/>
              </w:rPr>
              <w:t>(</w:t>
            </w:r>
            <w:r w:rsidR="006E2B77" w:rsidRPr="00370F74">
              <w:t>e)</w:t>
            </w:r>
            <w:r w:rsidR="00380DED" w:rsidRPr="00370F74">
              <w:t xml:space="preserve"> </w:t>
            </w:r>
            <w:r w:rsidR="00D84AFB" w:rsidRPr="00370F74">
              <w:rPr>
                <w:rFonts w:hint="eastAsia"/>
              </w:rPr>
              <w:t>連絡先</w:t>
            </w:r>
          </w:p>
          <w:p w14:paraId="09F1B2F3" w14:textId="7EC45A3C" w:rsidR="00475F5C" w:rsidRPr="00370F74" w:rsidRDefault="00F10C36" w:rsidP="00370F74">
            <w:pPr>
              <w:pStyle w:val="Style1"/>
            </w:pPr>
            <w:r>
              <w:rPr>
                <w:rFonts w:hint="eastAsia"/>
              </w:rPr>
              <w:t>デジタルプラットフォームサービス</w:t>
            </w:r>
            <w:r w:rsidR="00F2715B" w:rsidRPr="00370F74">
              <w:rPr>
                <w:rFonts w:hint="eastAsia"/>
              </w:rPr>
              <w:t>に関する情報：</w:t>
            </w:r>
            <w:r w:rsidR="005915B4" w:rsidRPr="00370F74">
              <w:rPr>
                <w:rFonts w:hint="eastAsia"/>
              </w:rPr>
              <w:t>(</w:t>
            </w:r>
            <w:r w:rsidR="005915B4" w:rsidRPr="00370F74">
              <w:t>a)</w:t>
            </w:r>
            <w:r w:rsidR="00380DED" w:rsidRPr="00370F74">
              <w:t xml:space="preserve"> </w:t>
            </w:r>
            <w:r w:rsidR="00CC6029">
              <w:rPr>
                <w:rFonts w:hint="eastAsia"/>
              </w:rPr>
              <w:t>デジタルプラットフォームサービス</w:t>
            </w:r>
            <w:r w:rsidR="00CE0107" w:rsidRPr="00370F74">
              <w:rPr>
                <w:rFonts w:hint="eastAsia"/>
              </w:rPr>
              <w:t>の名称、</w:t>
            </w:r>
            <w:r w:rsidR="00A15AFF" w:rsidRPr="00370F74">
              <w:rPr>
                <w:rFonts w:hint="eastAsia"/>
              </w:rPr>
              <w:t>(</w:t>
            </w:r>
            <w:r w:rsidR="00A15AFF" w:rsidRPr="00370F74">
              <w:t>b)</w:t>
            </w:r>
            <w:r w:rsidR="00CC6029">
              <w:rPr>
                <w:rFonts w:hint="eastAsia"/>
              </w:rPr>
              <w:t>その</w:t>
            </w:r>
            <w:r w:rsidR="00C15831" w:rsidRPr="00370F74">
              <w:rPr>
                <w:rFonts w:hint="eastAsia"/>
              </w:rPr>
              <w:t>分類、</w:t>
            </w:r>
            <w:r w:rsidR="00380DED" w:rsidRPr="00370F74">
              <w:rPr>
                <w:rFonts w:hint="eastAsia"/>
              </w:rPr>
              <w:t>(</w:t>
            </w:r>
            <w:r w:rsidR="00380DED" w:rsidRPr="00370F74">
              <w:t xml:space="preserve">c) </w:t>
            </w:r>
            <w:r w:rsidR="009B40E3" w:rsidRPr="00370F74">
              <w:t>URL</w:t>
            </w:r>
            <w:r w:rsidR="00D119FC" w:rsidRPr="00370F74">
              <w:rPr>
                <w:rFonts w:hint="eastAsia"/>
              </w:rPr>
              <w:t>・アプリ名</w:t>
            </w:r>
            <w:r w:rsidR="009B40E3" w:rsidRPr="00370F74">
              <w:rPr>
                <w:rFonts w:hint="eastAsia"/>
              </w:rPr>
              <w:t>、</w:t>
            </w:r>
            <w:r w:rsidR="00380DED" w:rsidRPr="00370F74">
              <w:rPr>
                <w:rFonts w:hint="eastAsia"/>
              </w:rPr>
              <w:t>(</w:t>
            </w:r>
            <w:r w:rsidR="00380DED" w:rsidRPr="00370F74">
              <w:t xml:space="preserve">d) </w:t>
            </w:r>
            <w:r w:rsidR="005C7614" w:rsidRPr="00370F74">
              <w:rPr>
                <w:rFonts w:hint="eastAsia"/>
              </w:rPr>
              <w:t>取引金額（有する場合）、</w:t>
            </w:r>
            <w:r w:rsidR="00380DED" w:rsidRPr="00370F74">
              <w:rPr>
                <w:rFonts w:hint="eastAsia"/>
              </w:rPr>
              <w:t>(</w:t>
            </w:r>
            <w:r w:rsidR="00380DED" w:rsidRPr="00370F74">
              <w:t xml:space="preserve">e) </w:t>
            </w:r>
            <w:r w:rsidR="00E5663E" w:rsidRPr="00370F74">
              <w:rPr>
                <w:rFonts w:hint="eastAsia"/>
              </w:rPr>
              <w:t>タイ</w:t>
            </w:r>
            <w:r w:rsidR="00C54029" w:rsidRPr="00370F74">
              <w:rPr>
                <w:rFonts w:hint="eastAsia"/>
              </w:rPr>
              <w:t>国内の</w:t>
            </w:r>
            <w:r w:rsidR="00E5663E" w:rsidRPr="00370F74">
              <w:rPr>
                <w:rFonts w:hint="eastAsia"/>
              </w:rPr>
              <w:t>売上金額</w:t>
            </w:r>
            <w:r w:rsidR="00C54029" w:rsidRPr="00370F74">
              <w:rPr>
                <w:rFonts w:hint="eastAsia"/>
              </w:rPr>
              <w:t>（有する場合）、</w:t>
            </w:r>
            <w:r w:rsidR="00A37710" w:rsidRPr="00370F74">
              <w:rPr>
                <w:rFonts w:hint="eastAsia"/>
              </w:rPr>
              <w:t>(</w:t>
            </w:r>
            <w:r w:rsidR="00A37710" w:rsidRPr="00370F74">
              <w:t xml:space="preserve">f) </w:t>
            </w:r>
            <w:r w:rsidR="007E2B97" w:rsidRPr="00370F74">
              <w:rPr>
                <w:rFonts w:hint="eastAsia"/>
              </w:rPr>
              <w:t>タイ国内外の売上比率</w:t>
            </w:r>
            <w:r w:rsidR="00F2715B" w:rsidRPr="00370F74">
              <w:rPr>
                <w:rFonts w:hint="eastAsia"/>
              </w:rPr>
              <w:t xml:space="preserve">　</w:t>
            </w:r>
          </w:p>
          <w:p w14:paraId="5963ECBF" w14:textId="5C485B1D" w:rsidR="00475F5C" w:rsidRPr="00370F74" w:rsidRDefault="00DC04BD" w:rsidP="00370F74">
            <w:pPr>
              <w:pStyle w:val="Style1"/>
            </w:pPr>
            <w:r w:rsidRPr="00370F74">
              <w:rPr>
                <w:rFonts w:hint="eastAsia"/>
              </w:rPr>
              <w:t>ユーザーに関する情報：</w:t>
            </w:r>
            <w:r w:rsidR="00A37710" w:rsidRPr="00370F74">
              <w:rPr>
                <w:rFonts w:hint="eastAsia"/>
              </w:rPr>
              <w:t>(</w:t>
            </w:r>
            <w:r w:rsidR="00A37710" w:rsidRPr="00370F74">
              <w:t xml:space="preserve">a) </w:t>
            </w:r>
            <w:r w:rsidR="00AE0C3F">
              <w:rPr>
                <w:rFonts w:hint="eastAsia"/>
              </w:rPr>
              <w:t>デジタルプラットフォームサービス</w:t>
            </w:r>
            <w:r w:rsidR="00921FEA" w:rsidRPr="00370F74">
              <w:rPr>
                <w:rFonts w:hint="eastAsia"/>
              </w:rPr>
              <w:t>を利用する</w:t>
            </w:r>
            <w:r w:rsidR="00E0303F" w:rsidRPr="00370F74">
              <w:rPr>
                <w:rFonts w:hint="eastAsia"/>
              </w:rPr>
              <w:t>ユーザーの</w:t>
            </w:r>
            <w:r w:rsidR="00E10746" w:rsidRPr="00370F74">
              <w:rPr>
                <w:rFonts w:hint="eastAsia"/>
              </w:rPr>
              <w:t>分類（例：運営者、消費者</w:t>
            </w:r>
            <w:r w:rsidR="00E41A74" w:rsidRPr="00370F74">
              <w:rPr>
                <w:rFonts w:hint="eastAsia"/>
              </w:rPr>
              <w:t>等）、</w:t>
            </w:r>
            <w:r w:rsidR="00A37710" w:rsidRPr="00370F74">
              <w:rPr>
                <w:rFonts w:hint="eastAsia"/>
              </w:rPr>
              <w:t>(</w:t>
            </w:r>
            <w:r w:rsidR="00A37710" w:rsidRPr="00370F74">
              <w:t xml:space="preserve">b) </w:t>
            </w:r>
            <w:r w:rsidR="00E41A74" w:rsidRPr="00370F74">
              <w:rPr>
                <w:rFonts w:hint="eastAsia"/>
              </w:rPr>
              <w:t>分類別のユーザー数、</w:t>
            </w:r>
            <w:r w:rsidR="00A37710" w:rsidRPr="00370F74">
              <w:rPr>
                <w:rFonts w:hint="eastAsia"/>
              </w:rPr>
              <w:t>(</w:t>
            </w:r>
            <w:r w:rsidR="00A37710" w:rsidRPr="00370F74">
              <w:t xml:space="preserve">c) </w:t>
            </w:r>
            <w:r w:rsidR="0003450A" w:rsidRPr="00370F74">
              <w:rPr>
                <w:rFonts w:hint="eastAsia"/>
              </w:rPr>
              <w:t>サービス提供者の分類（例：</w:t>
            </w:r>
            <w:r w:rsidR="005A4DDB" w:rsidRPr="00370F74">
              <w:rPr>
                <w:rFonts w:hint="eastAsia"/>
              </w:rPr>
              <w:t>商品輸送者、倉庫業者等）</w:t>
            </w:r>
            <w:r w:rsidR="00C13BBB" w:rsidRPr="00370F74">
              <w:rPr>
                <w:rFonts w:hint="eastAsia"/>
              </w:rPr>
              <w:t>、</w:t>
            </w:r>
            <w:r w:rsidR="00D16C02" w:rsidRPr="00370F74">
              <w:rPr>
                <w:rFonts w:hint="eastAsia"/>
              </w:rPr>
              <w:t>(</w:t>
            </w:r>
            <w:r w:rsidR="00D16C02" w:rsidRPr="00370F74">
              <w:t xml:space="preserve">d) </w:t>
            </w:r>
            <w:r w:rsidR="00C13BBB" w:rsidRPr="00370F74">
              <w:rPr>
                <w:rFonts w:hint="eastAsia"/>
              </w:rPr>
              <w:t>分類別のサービス提供数</w:t>
            </w:r>
          </w:p>
          <w:p w14:paraId="1BB20680" w14:textId="4125B9DB" w:rsidR="00475F5C" w:rsidRPr="00370F74" w:rsidRDefault="00D76842" w:rsidP="00370F74">
            <w:pPr>
              <w:pStyle w:val="Style1"/>
            </w:pPr>
            <w:r w:rsidRPr="00370F74">
              <w:t>Top 5</w:t>
            </w:r>
            <w:r w:rsidRPr="00370F74">
              <w:rPr>
                <w:rFonts w:hint="eastAsia"/>
              </w:rPr>
              <w:t>の</w:t>
            </w:r>
            <w:r w:rsidR="00B06A49" w:rsidRPr="00370F74">
              <w:rPr>
                <w:rFonts w:hint="eastAsia"/>
              </w:rPr>
              <w:t>クレーム</w:t>
            </w:r>
            <w:r w:rsidRPr="00370F74">
              <w:rPr>
                <w:rFonts w:hint="eastAsia"/>
              </w:rPr>
              <w:t>に関する情報：</w:t>
            </w:r>
            <w:r w:rsidR="00D16C02" w:rsidRPr="00370F74">
              <w:rPr>
                <w:rFonts w:hint="eastAsia"/>
              </w:rPr>
              <w:t>(</w:t>
            </w:r>
            <w:r w:rsidR="00D16C02" w:rsidRPr="00370F74">
              <w:t xml:space="preserve">a) </w:t>
            </w:r>
            <w:r w:rsidR="00CC5CD4" w:rsidRPr="00370F74">
              <w:rPr>
                <w:rFonts w:hint="eastAsia"/>
              </w:rPr>
              <w:t>クレームの分類及びクレーム数、</w:t>
            </w:r>
            <w:r w:rsidR="00D16C02" w:rsidRPr="00370F74">
              <w:rPr>
                <w:rFonts w:hint="eastAsia"/>
              </w:rPr>
              <w:t>(</w:t>
            </w:r>
            <w:r w:rsidR="00D16C02" w:rsidRPr="00370F74">
              <w:t>b)</w:t>
            </w:r>
            <w:r w:rsidR="00E019DA" w:rsidRPr="00370F74">
              <w:t xml:space="preserve"> </w:t>
            </w:r>
            <w:r w:rsidR="00BA497A" w:rsidRPr="00370F74">
              <w:rPr>
                <w:rFonts w:hint="eastAsia"/>
              </w:rPr>
              <w:t>クレームの対処及び</w:t>
            </w:r>
            <w:r w:rsidR="00247E59" w:rsidRPr="00370F74">
              <w:rPr>
                <w:rFonts w:hint="eastAsia"/>
              </w:rPr>
              <w:t>解決方法</w:t>
            </w:r>
          </w:p>
          <w:p w14:paraId="793C98FB" w14:textId="3F060C24" w:rsidR="00247E59" w:rsidRPr="00370F74" w:rsidRDefault="000D5BEB" w:rsidP="00370F74">
            <w:pPr>
              <w:pStyle w:val="Style1"/>
            </w:pPr>
            <w:r w:rsidRPr="00370F74">
              <w:rPr>
                <w:rFonts w:hint="eastAsia"/>
              </w:rPr>
              <w:lastRenderedPageBreak/>
              <w:t>タイ国内のコーディネーターに関する情報（</w:t>
            </w:r>
            <w:r w:rsidR="00E30E95" w:rsidRPr="00370F74">
              <w:rPr>
                <w:rFonts w:hint="eastAsia"/>
              </w:rPr>
              <w:t>事業者が国外者の場合）</w:t>
            </w:r>
            <w:r w:rsidR="00247E59" w:rsidRPr="00370F74">
              <w:t xml:space="preserve"> </w:t>
            </w:r>
          </w:p>
          <w:p w14:paraId="1936281A" w14:textId="58ED06F6" w:rsidR="00247E59" w:rsidRPr="00370F74" w:rsidRDefault="00C64E72" w:rsidP="00370F74">
            <w:pPr>
              <w:pStyle w:val="Style1"/>
              <w:rPr>
                <w:cs/>
              </w:rPr>
            </w:pPr>
            <w:r w:rsidRPr="00370F74">
              <w:rPr>
                <w:rFonts w:hint="eastAsia"/>
              </w:rPr>
              <w:t>同意：</w:t>
            </w:r>
            <w:r w:rsidR="00EA20DD">
              <w:rPr>
                <w:rFonts w:hint="eastAsia"/>
              </w:rPr>
              <w:t>当局が</w:t>
            </w:r>
            <w:r w:rsidR="00732B97" w:rsidRPr="00370F74">
              <w:rPr>
                <w:rFonts w:hint="eastAsia"/>
              </w:rPr>
              <w:t>上記</w:t>
            </w:r>
            <w:r w:rsidR="00EA20DD">
              <w:t xml:space="preserve"> </w:t>
            </w:r>
            <w:r w:rsidR="00732B97" w:rsidRPr="00370F74">
              <w:t>(</w:t>
            </w:r>
            <w:proofErr w:type="spellStart"/>
            <w:r w:rsidR="00732B97" w:rsidRPr="00370F74">
              <w:t>i</w:t>
            </w:r>
            <w:proofErr w:type="spellEnd"/>
            <w:r w:rsidR="00732B97" w:rsidRPr="00370F74">
              <w:t>)</w:t>
            </w:r>
            <w:r w:rsidR="00EA20DD">
              <w:t xml:space="preserve"> </w:t>
            </w:r>
            <w:r w:rsidR="00732B97" w:rsidRPr="00370F74">
              <w:rPr>
                <w:rFonts w:hint="eastAsia"/>
              </w:rPr>
              <w:t>にある</w:t>
            </w:r>
            <w:r w:rsidRPr="00370F74">
              <w:rPr>
                <w:rFonts w:hint="eastAsia"/>
              </w:rPr>
              <w:t>情報</w:t>
            </w:r>
            <w:r w:rsidR="00B37052">
              <w:rPr>
                <w:rFonts w:hint="eastAsia"/>
              </w:rPr>
              <w:t>を</w:t>
            </w:r>
            <w:r w:rsidRPr="00370F74">
              <w:rPr>
                <w:rFonts w:hint="eastAsia"/>
              </w:rPr>
              <w:t>利用</w:t>
            </w:r>
            <w:r w:rsidR="00B37052">
              <w:rPr>
                <w:rFonts w:hint="eastAsia"/>
              </w:rPr>
              <w:t>することに</w:t>
            </w:r>
            <w:r w:rsidR="00624510" w:rsidRPr="00370F74">
              <w:rPr>
                <w:rFonts w:hint="eastAsia"/>
              </w:rPr>
              <w:t>対する</w:t>
            </w:r>
            <w:r w:rsidR="00F35417" w:rsidRPr="00370F74">
              <w:rPr>
                <w:rFonts w:hint="eastAsia"/>
              </w:rPr>
              <w:t>同意</w:t>
            </w:r>
          </w:p>
          <w:p w14:paraId="1DAF41F4" w14:textId="5CD787F6" w:rsidR="00141C68" w:rsidRPr="003F1098" w:rsidRDefault="00AD7C40" w:rsidP="00CA19BE">
            <w:pPr>
              <w:spacing w:before="120" w:line="0" w:lineRule="atLeast"/>
              <w:ind w:left="792"/>
              <w:jc w:val="both"/>
              <w:rPr>
                <w:rFonts w:ascii="Yu Mincho" w:eastAsia="Yu Mincho" w:hAnsi="Yu Mincho"/>
                <w:color w:val="000000" w:themeColor="text1"/>
                <w:sz w:val="21"/>
                <w:szCs w:val="21"/>
              </w:rPr>
            </w:pPr>
            <w:r>
              <w:rPr>
                <w:rFonts w:ascii="Yu Mincho" w:eastAsia="Yu Mincho" w:hAnsi="Yu Mincho" w:hint="eastAsia"/>
                <w:color w:val="000000" w:themeColor="text1"/>
                <w:sz w:val="21"/>
                <w:szCs w:val="21"/>
              </w:rPr>
              <w:t>届出は、</w:t>
            </w:r>
            <w:r w:rsidR="00882302" w:rsidRPr="003F1098">
              <w:rPr>
                <w:rFonts w:ascii="Yu Mincho" w:eastAsia="Yu Mincho" w:hAnsi="Yu Mincho" w:hint="eastAsia"/>
                <w:color w:val="000000" w:themeColor="text1"/>
                <w:sz w:val="21"/>
                <w:szCs w:val="21"/>
              </w:rPr>
              <w:t>デジタルプラットフォームサービスの提供開始前、及び、毎年、</w:t>
            </w:r>
            <w:r w:rsidR="00E966A4" w:rsidRPr="003F1098">
              <w:rPr>
                <w:rFonts w:ascii="Yu Mincho" w:eastAsia="Yu Mincho" w:hAnsi="Yu Mincho" w:hint="eastAsia"/>
                <w:color w:val="000000" w:themeColor="text1"/>
                <w:sz w:val="21"/>
                <w:szCs w:val="21"/>
              </w:rPr>
              <w:t>年度末（</w:t>
            </w:r>
            <w:r w:rsidR="00107E3E" w:rsidRPr="003F1098">
              <w:rPr>
                <w:rFonts w:ascii="Yu Mincho" w:eastAsia="Yu Mincho" w:hAnsi="Yu Mincho" w:hint="eastAsia"/>
                <w:color w:val="000000" w:themeColor="text1"/>
                <w:sz w:val="21"/>
                <w:szCs w:val="21"/>
              </w:rPr>
              <w:t>暦年</w:t>
            </w:r>
            <w:r w:rsidR="00E966A4" w:rsidRPr="003F1098">
              <w:rPr>
                <w:rFonts w:ascii="Yu Mincho" w:eastAsia="Yu Mincho" w:hAnsi="Yu Mincho" w:hint="eastAsia"/>
                <w:color w:val="000000" w:themeColor="text1"/>
                <w:sz w:val="21"/>
                <w:szCs w:val="21"/>
              </w:rPr>
              <w:t>）から60日以内</w:t>
            </w:r>
            <w:r w:rsidR="00762FE7" w:rsidRPr="003F1098">
              <w:rPr>
                <w:rFonts w:ascii="Yu Mincho" w:eastAsia="Yu Mincho" w:hAnsi="Yu Mincho" w:hint="eastAsia"/>
                <w:color w:val="000000" w:themeColor="text1"/>
                <w:sz w:val="21"/>
                <w:szCs w:val="21"/>
              </w:rPr>
              <w:t>（自然人の場合）</w:t>
            </w:r>
            <w:r w:rsidR="00C81B8E" w:rsidRPr="003F1098">
              <w:rPr>
                <w:rFonts w:ascii="Yu Mincho" w:eastAsia="Yu Mincho" w:hAnsi="Yu Mincho" w:hint="eastAsia"/>
                <w:color w:val="000000" w:themeColor="text1"/>
                <w:sz w:val="21"/>
                <w:szCs w:val="21"/>
              </w:rPr>
              <w:t>、又は会計年度末から60日以内（法人の場合）に提出することが求められています。</w:t>
            </w:r>
            <w:r w:rsidR="00E05D5C" w:rsidRPr="003F1098">
              <w:rPr>
                <w:rFonts w:ascii="Yu Mincho" w:eastAsia="Yu Mincho" w:hAnsi="Yu Mincho" w:hint="eastAsia"/>
                <w:color w:val="000000" w:themeColor="text1"/>
                <w:sz w:val="21"/>
                <w:szCs w:val="21"/>
              </w:rPr>
              <w:t>また、</w:t>
            </w:r>
            <w:r w:rsidR="00B6268E" w:rsidRPr="003F1098">
              <w:rPr>
                <w:rFonts w:ascii="Yu Mincho" w:eastAsia="Yu Mincho" w:hAnsi="Yu Mincho" w:hint="eastAsia"/>
                <w:color w:val="000000" w:themeColor="text1"/>
                <w:sz w:val="21"/>
                <w:szCs w:val="21"/>
              </w:rPr>
              <w:t>上記</w:t>
            </w:r>
            <w:r w:rsidR="002732AF" w:rsidRPr="003F1098">
              <w:rPr>
                <w:rFonts w:ascii="Yu Mincho" w:eastAsia="Yu Mincho" w:hAnsi="Yu Mincho"/>
                <w:color w:val="000000" w:themeColor="text1"/>
                <w:sz w:val="21"/>
                <w:szCs w:val="21"/>
              </w:rPr>
              <w:t>(</w:t>
            </w:r>
            <w:proofErr w:type="spellStart"/>
            <w:r w:rsidR="002732AF" w:rsidRPr="003F1098">
              <w:rPr>
                <w:rFonts w:ascii="Yu Mincho" w:eastAsia="Yu Mincho" w:hAnsi="Yu Mincho"/>
                <w:color w:val="000000" w:themeColor="text1"/>
                <w:sz w:val="21"/>
                <w:szCs w:val="21"/>
              </w:rPr>
              <w:t>i</w:t>
            </w:r>
            <w:proofErr w:type="spellEnd"/>
            <w:r w:rsidR="002732AF" w:rsidRPr="003F1098">
              <w:rPr>
                <w:rFonts w:ascii="Yu Mincho" w:eastAsia="Yu Mincho" w:hAnsi="Yu Mincho"/>
                <w:color w:val="000000" w:themeColor="text1"/>
                <w:sz w:val="21"/>
                <w:szCs w:val="21"/>
              </w:rPr>
              <w:t>)</w:t>
            </w:r>
            <w:r w:rsidR="00181928" w:rsidRPr="003F1098">
              <w:rPr>
                <w:rFonts w:ascii="Yu Mincho" w:eastAsia="Yu Mincho" w:hAnsi="Yu Mincho" w:hint="eastAsia"/>
                <w:color w:val="000000" w:themeColor="text1"/>
                <w:sz w:val="21"/>
                <w:szCs w:val="21"/>
              </w:rPr>
              <w:t>、</w:t>
            </w:r>
            <w:r w:rsidR="000F16D0" w:rsidRPr="003F1098">
              <w:rPr>
                <w:rFonts w:ascii="Yu Mincho" w:eastAsia="Yu Mincho" w:hAnsi="Yu Mincho"/>
                <w:color w:val="000000" w:themeColor="text1"/>
                <w:sz w:val="21"/>
                <w:szCs w:val="21"/>
              </w:rPr>
              <w:t>(ii)</w:t>
            </w:r>
            <w:r w:rsidR="00181928" w:rsidRPr="003F1098">
              <w:rPr>
                <w:rFonts w:ascii="Yu Mincho" w:eastAsia="Yu Mincho" w:hAnsi="Yu Mincho" w:hint="eastAsia"/>
                <w:color w:val="000000" w:themeColor="text1"/>
                <w:sz w:val="21"/>
                <w:szCs w:val="21"/>
              </w:rPr>
              <w:t>の</w:t>
            </w:r>
            <w:r w:rsidR="000F16D0" w:rsidRPr="003F1098">
              <w:rPr>
                <w:rFonts w:ascii="Yu Mincho" w:eastAsia="Yu Mincho" w:hAnsi="Yu Mincho"/>
                <w:color w:val="000000" w:themeColor="text1"/>
                <w:sz w:val="21"/>
                <w:szCs w:val="21"/>
              </w:rPr>
              <w:t>(a)(b)(c)</w:t>
            </w:r>
            <w:r w:rsidR="00181928" w:rsidRPr="003F1098">
              <w:rPr>
                <w:rFonts w:ascii="Yu Mincho" w:eastAsia="Yu Mincho" w:hAnsi="Yu Mincho" w:hint="eastAsia"/>
                <w:color w:val="000000" w:themeColor="text1"/>
                <w:sz w:val="21"/>
                <w:szCs w:val="21"/>
              </w:rPr>
              <w:t>、又は</w:t>
            </w:r>
            <w:r w:rsidR="000F16D0" w:rsidRPr="003F1098">
              <w:rPr>
                <w:rFonts w:ascii="Yu Mincho" w:eastAsia="Yu Mincho" w:hAnsi="Yu Mincho"/>
                <w:color w:val="000000" w:themeColor="text1"/>
                <w:sz w:val="21"/>
                <w:szCs w:val="21"/>
              </w:rPr>
              <w:t>(v)</w:t>
            </w:r>
            <w:r w:rsidR="006439C6" w:rsidRPr="003F1098">
              <w:rPr>
                <w:rFonts w:ascii="Yu Mincho" w:eastAsia="Yu Mincho" w:hAnsi="Yu Mincho" w:hint="eastAsia"/>
                <w:color w:val="000000" w:themeColor="text1"/>
                <w:sz w:val="21"/>
                <w:szCs w:val="21"/>
              </w:rPr>
              <w:t>の内容変更があった場合</w:t>
            </w:r>
            <w:r w:rsidR="008D7FE0" w:rsidRPr="003F1098">
              <w:rPr>
                <w:rFonts w:ascii="Yu Mincho" w:eastAsia="Yu Mincho" w:hAnsi="Yu Mincho" w:hint="eastAsia"/>
                <w:color w:val="000000" w:themeColor="text1"/>
                <w:sz w:val="21"/>
                <w:szCs w:val="21"/>
              </w:rPr>
              <w:t>、変更</w:t>
            </w:r>
            <w:r w:rsidR="00181928" w:rsidRPr="003F1098">
              <w:rPr>
                <w:rFonts w:ascii="Yu Mincho" w:eastAsia="Yu Mincho" w:hAnsi="Yu Mincho" w:hint="eastAsia"/>
                <w:color w:val="000000" w:themeColor="text1"/>
                <w:sz w:val="21"/>
                <w:szCs w:val="21"/>
              </w:rPr>
              <w:t>日</w:t>
            </w:r>
            <w:r w:rsidR="008D7FE0" w:rsidRPr="003F1098">
              <w:rPr>
                <w:rFonts w:ascii="Yu Mincho" w:eastAsia="Yu Mincho" w:hAnsi="Yu Mincho" w:hint="eastAsia"/>
                <w:color w:val="000000" w:themeColor="text1"/>
                <w:sz w:val="21"/>
                <w:szCs w:val="21"/>
              </w:rPr>
              <w:t>から30日以内に</w:t>
            </w:r>
            <w:r w:rsidR="003E3A9B" w:rsidRPr="003F1098">
              <w:rPr>
                <w:rFonts w:ascii="Yu Mincho" w:eastAsia="Yu Mincho" w:hAnsi="Yu Mincho" w:hint="eastAsia"/>
                <w:color w:val="000000" w:themeColor="text1"/>
                <w:sz w:val="21"/>
                <w:szCs w:val="21"/>
              </w:rPr>
              <w:t>報告する必要があります。</w:t>
            </w:r>
          </w:p>
          <w:p w14:paraId="6A4AF617" w14:textId="77777777" w:rsidR="0030056E" w:rsidRPr="003F1098" w:rsidRDefault="0030056E" w:rsidP="00F273A8">
            <w:pPr>
              <w:spacing w:line="0" w:lineRule="atLeast"/>
              <w:jc w:val="both"/>
              <w:rPr>
                <w:rFonts w:ascii="Yu Mincho" w:eastAsia="Yu Mincho" w:hAnsi="Yu Mincho"/>
                <w:b/>
                <w:bCs/>
                <w:color w:val="000000" w:themeColor="text1"/>
                <w:sz w:val="21"/>
                <w:szCs w:val="21"/>
              </w:rPr>
            </w:pPr>
          </w:p>
          <w:p w14:paraId="4BE33586" w14:textId="0D8CB9F8" w:rsidR="00836AEB" w:rsidRPr="003F1098" w:rsidRDefault="00032B7E" w:rsidP="00CA19BE">
            <w:pPr>
              <w:pStyle w:val="Style3"/>
            </w:pPr>
            <w:r w:rsidRPr="003F1098">
              <w:rPr>
                <w:rFonts w:hint="eastAsia"/>
              </w:rPr>
              <w:t>利用規約の</w:t>
            </w:r>
            <w:r w:rsidR="00B31E33" w:rsidRPr="003F1098">
              <w:rPr>
                <w:rFonts w:hint="eastAsia"/>
              </w:rPr>
              <w:t>通知</w:t>
            </w:r>
            <w:r w:rsidR="00673969">
              <w:rPr>
                <w:rFonts w:hint="eastAsia"/>
              </w:rPr>
              <w:t>義務</w:t>
            </w:r>
          </w:p>
          <w:p w14:paraId="774DAEA1" w14:textId="77777777" w:rsidR="00C01432" w:rsidRPr="003F1098" w:rsidRDefault="00182A51" w:rsidP="009A2D52">
            <w:pPr>
              <w:spacing w:line="0" w:lineRule="atLeast"/>
              <w:ind w:left="799"/>
              <w:jc w:val="both"/>
              <w:rPr>
                <w:rFonts w:ascii="Yu Mincho" w:eastAsia="Yu Mincho" w:hAnsi="Yu Mincho"/>
                <w:color w:val="000000" w:themeColor="text1"/>
                <w:sz w:val="21"/>
                <w:szCs w:val="21"/>
                <w:u w:val="single"/>
              </w:rPr>
            </w:pPr>
            <w:r w:rsidRPr="003F1098">
              <w:rPr>
                <w:rFonts w:ascii="Yu Mincho" w:eastAsia="Yu Mincho" w:hAnsi="Yu Mincho" w:hint="eastAsia"/>
                <w:color w:val="000000" w:themeColor="text1"/>
                <w:sz w:val="21"/>
                <w:szCs w:val="21"/>
                <w:u w:val="single"/>
              </w:rPr>
              <w:t>通知</w:t>
            </w:r>
            <w:r w:rsidR="00C01432" w:rsidRPr="003F1098">
              <w:rPr>
                <w:rFonts w:ascii="Yu Mincho" w:eastAsia="Yu Mincho" w:hAnsi="Yu Mincho" w:hint="eastAsia"/>
                <w:color w:val="000000" w:themeColor="text1"/>
                <w:sz w:val="21"/>
                <w:szCs w:val="21"/>
                <w:u w:val="single"/>
              </w:rPr>
              <w:t>義務対象者</w:t>
            </w:r>
          </w:p>
          <w:p w14:paraId="7CB50910" w14:textId="1CEB711F" w:rsidR="00032B7E" w:rsidRPr="003F1098" w:rsidRDefault="00DB1181" w:rsidP="009A2D52">
            <w:pPr>
              <w:spacing w:line="0" w:lineRule="atLeast"/>
              <w:ind w:left="799"/>
              <w:jc w:val="both"/>
              <w:rPr>
                <w:rFonts w:ascii="Yu Mincho" w:eastAsia="Yu Mincho" w:hAnsi="Yu Mincho"/>
                <w:color w:val="000000" w:themeColor="text1"/>
                <w:sz w:val="21"/>
                <w:szCs w:val="21"/>
              </w:rPr>
            </w:pPr>
            <w:r w:rsidRPr="003F1098">
              <w:rPr>
                <w:rFonts w:ascii="Yu Mincho" w:eastAsia="Yu Mincho" w:hAnsi="Yu Mincho" w:hint="eastAsia"/>
                <w:color w:val="000000" w:themeColor="text1"/>
                <w:sz w:val="21"/>
                <w:szCs w:val="21"/>
              </w:rPr>
              <w:t>以下</w:t>
            </w:r>
            <w:r w:rsidR="00B31E33" w:rsidRPr="003F1098">
              <w:rPr>
                <w:rFonts w:ascii="Yu Mincho" w:eastAsia="Yu Mincho" w:hAnsi="Yu Mincho" w:hint="eastAsia"/>
                <w:color w:val="000000" w:themeColor="text1"/>
                <w:sz w:val="21"/>
                <w:szCs w:val="21"/>
              </w:rPr>
              <w:t>に該当する</w:t>
            </w:r>
            <w:r w:rsidR="00E0457D" w:rsidRPr="003F1098">
              <w:rPr>
                <w:rFonts w:ascii="Yu Mincho" w:eastAsia="Yu Mincho" w:hAnsi="Yu Mincho" w:hint="eastAsia"/>
                <w:color w:val="000000" w:themeColor="text1"/>
                <w:sz w:val="21"/>
                <w:szCs w:val="21"/>
              </w:rPr>
              <w:t>デジタルプラットフォームサービスを提供する場合、</w:t>
            </w:r>
            <w:r w:rsidR="009A2D52">
              <w:rPr>
                <w:rFonts w:ascii="Yu Mincho" w:eastAsia="Yu Mincho" w:hAnsi="Yu Mincho" w:hint="eastAsia"/>
                <w:color w:val="000000" w:themeColor="text1"/>
                <w:sz w:val="21"/>
                <w:szCs w:val="21"/>
              </w:rPr>
              <w:t>ユーザー</w:t>
            </w:r>
            <w:r w:rsidR="002235B5" w:rsidRPr="003F1098">
              <w:rPr>
                <w:rFonts w:ascii="Yu Mincho" w:eastAsia="Yu Mincho" w:hAnsi="Yu Mincho" w:hint="eastAsia"/>
                <w:color w:val="000000" w:themeColor="text1"/>
                <w:sz w:val="21"/>
                <w:szCs w:val="21"/>
              </w:rPr>
              <w:t>に</w:t>
            </w:r>
            <w:r w:rsidR="00530801" w:rsidRPr="003F1098">
              <w:rPr>
                <w:rFonts w:ascii="Yu Mincho" w:eastAsia="Yu Mincho" w:hAnsi="Yu Mincho" w:hint="eastAsia"/>
                <w:color w:val="000000" w:themeColor="text1"/>
                <w:sz w:val="21"/>
                <w:szCs w:val="21"/>
              </w:rPr>
              <w:t>対し</w:t>
            </w:r>
            <w:r w:rsidR="00716DEA" w:rsidRPr="003F1098">
              <w:rPr>
                <w:rFonts w:ascii="Yu Mincho" w:eastAsia="Yu Mincho" w:hAnsi="Yu Mincho" w:hint="eastAsia"/>
                <w:color w:val="000000" w:themeColor="text1"/>
                <w:sz w:val="21"/>
                <w:szCs w:val="21"/>
              </w:rPr>
              <w:t>、サービス</w:t>
            </w:r>
            <w:r w:rsidR="00323506" w:rsidRPr="003F1098">
              <w:rPr>
                <w:rFonts w:ascii="Yu Mincho" w:eastAsia="Yu Mincho" w:hAnsi="Yu Mincho" w:hint="eastAsia"/>
                <w:color w:val="000000" w:themeColor="text1"/>
                <w:sz w:val="21"/>
                <w:szCs w:val="21"/>
              </w:rPr>
              <w:t>利用</w:t>
            </w:r>
            <w:r w:rsidR="00E37E59" w:rsidRPr="003F1098">
              <w:rPr>
                <w:rFonts w:ascii="Yu Mincho" w:eastAsia="Yu Mincho" w:hAnsi="Yu Mincho" w:hint="eastAsia"/>
                <w:color w:val="000000" w:themeColor="text1"/>
                <w:sz w:val="21"/>
                <w:szCs w:val="21"/>
              </w:rPr>
              <w:t>開始</w:t>
            </w:r>
            <w:r w:rsidR="00311158" w:rsidRPr="003F1098">
              <w:rPr>
                <w:rFonts w:ascii="Yu Mincho" w:eastAsia="Yu Mincho" w:hAnsi="Yu Mincho" w:hint="eastAsia"/>
                <w:color w:val="000000" w:themeColor="text1"/>
                <w:sz w:val="21"/>
                <w:szCs w:val="21"/>
              </w:rPr>
              <w:t>前</w:t>
            </w:r>
            <w:r w:rsidR="007C6466">
              <w:rPr>
                <w:rFonts w:ascii="Yu Mincho" w:eastAsia="Yu Mincho" w:hAnsi="Yu Mincho" w:hint="eastAsia"/>
                <w:color w:val="000000" w:themeColor="text1"/>
                <w:sz w:val="21"/>
                <w:szCs w:val="21"/>
              </w:rPr>
              <w:t>、また</w:t>
            </w:r>
            <w:r w:rsidR="00311158" w:rsidRPr="003F1098">
              <w:rPr>
                <w:rFonts w:ascii="Yu Mincho" w:eastAsia="Yu Mincho" w:hAnsi="Yu Mincho" w:hint="eastAsia"/>
                <w:color w:val="000000" w:themeColor="text1"/>
                <w:sz w:val="21"/>
                <w:szCs w:val="21"/>
              </w:rPr>
              <w:t>は</w:t>
            </w:r>
            <w:r w:rsidR="007C0711" w:rsidRPr="003F1098">
              <w:rPr>
                <w:rFonts w:ascii="Yu Mincho" w:eastAsia="Yu Mincho" w:hAnsi="Yu Mincho" w:hint="eastAsia"/>
                <w:color w:val="000000" w:themeColor="text1"/>
                <w:sz w:val="21"/>
                <w:szCs w:val="21"/>
              </w:rPr>
              <w:t>利用時に</w:t>
            </w:r>
            <w:r w:rsidR="0094061E" w:rsidRPr="003F1098">
              <w:rPr>
                <w:rFonts w:ascii="Yu Mincho" w:eastAsia="Yu Mincho" w:hAnsi="Yu Mincho" w:hint="eastAsia"/>
                <w:color w:val="000000" w:themeColor="text1"/>
                <w:sz w:val="21"/>
                <w:szCs w:val="21"/>
              </w:rPr>
              <w:t>利用規約を</w:t>
            </w:r>
            <w:r w:rsidR="002235B5" w:rsidRPr="003F1098">
              <w:rPr>
                <w:rFonts w:ascii="Yu Mincho" w:eastAsia="Yu Mincho" w:hAnsi="Yu Mincho" w:hint="eastAsia"/>
                <w:color w:val="000000" w:themeColor="text1"/>
                <w:sz w:val="21"/>
                <w:szCs w:val="21"/>
              </w:rPr>
              <w:t>通知する</w:t>
            </w:r>
            <w:r w:rsidR="00716DEA" w:rsidRPr="003F1098">
              <w:rPr>
                <w:rFonts w:ascii="Yu Mincho" w:eastAsia="Yu Mincho" w:hAnsi="Yu Mincho" w:hint="eastAsia"/>
                <w:color w:val="000000" w:themeColor="text1"/>
                <w:sz w:val="21"/>
                <w:szCs w:val="21"/>
              </w:rPr>
              <w:t>義務</w:t>
            </w:r>
            <w:r w:rsidR="007C0711" w:rsidRPr="003F1098">
              <w:rPr>
                <w:rFonts w:ascii="Yu Mincho" w:eastAsia="Yu Mincho" w:hAnsi="Yu Mincho" w:hint="eastAsia"/>
                <w:color w:val="000000" w:themeColor="text1"/>
                <w:sz w:val="21"/>
                <w:szCs w:val="21"/>
              </w:rPr>
              <w:t>を負います。</w:t>
            </w:r>
          </w:p>
          <w:p w14:paraId="3F0D1184" w14:textId="2C58AF74" w:rsidR="00F237D0" w:rsidRPr="003F1098" w:rsidRDefault="00A25C69" w:rsidP="0052407F">
            <w:pPr>
              <w:pStyle w:val="Style4"/>
            </w:pPr>
            <w:r w:rsidRPr="003F1098">
              <w:rPr>
                <w:rFonts w:hint="eastAsia"/>
              </w:rPr>
              <w:t>以下の</w:t>
            </w:r>
            <w:r w:rsidR="00E16661" w:rsidRPr="003F1098">
              <w:rPr>
                <w:rFonts w:hint="eastAsia"/>
              </w:rPr>
              <w:t>何れかが該当する</w:t>
            </w:r>
            <w:r w:rsidRPr="003F1098">
              <w:rPr>
                <w:rFonts w:hint="eastAsia"/>
              </w:rPr>
              <w:t>デジタルプラットフォームサービス</w:t>
            </w:r>
            <w:r w:rsidR="00E16661" w:rsidRPr="003F1098">
              <w:rPr>
                <w:rFonts w:hint="eastAsia"/>
              </w:rPr>
              <w:t>：</w:t>
            </w:r>
          </w:p>
          <w:p w14:paraId="5FFDE88A" w14:textId="61BDF280" w:rsidR="007C0711" w:rsidRPr="0052407F" w:rsidRDefault="007C0711" w:rsidP="004463A0">
            <w:pPr>
              <w:pStyle w:val="ListParagraph"/>
              <w:numPr>
                <w:ilvl w:val="0"/>
                <w:numId w:val="10"/>
              </w:numPr>
              <w:ind w:left="1879"/>
              <w:rPr>
                <w:b w:val="0"/>
                <w:bCs w:val="0"/>
                <w:sz w:val="21"/>
                <w:szCs w:val="21"/>
              </w:rPr>
            </w:pPr>
            <w:r w:rsidRPr="0052407F">
              <w:rPr>
                <w:rFonts w:hint="eastAsia"/>
                <w:b w:val="0"/>
                <w:bCs w:val="0"/>
                <w:sz w:val="21"/>
                <w:szCs w:val="21"/>
              </w:rPr>
              <w:t>サービス料</w:t>
            </w:r>
            <w:r w:rsidR="00191243" w:rsidRPr="0052407F">
              <w:rPr>
                <w:rFonts w:hint="eastAsia"/>
                <w:b w:val="0"/>
                <w:bCs w:val="0"/>
                <w:sz w:val="21"/>
                <w:szCs w:val="21"/>
              </w:rPr>
              <w:t>を請求する場合</w:t>
            </w:r>
            <w:r w:rsidR="00FF732D" w:rsidRPr="0052407F">
              <w:rPr>
                <w:rFonts w:hint="eastAsia"/>
                <w:b w:val="0"/>
                <w:bCs w:val="0"/>
                <w:sz w:val="21"/>
                <w:szCs w:val="21"/>
              </w:rPr>
              <w:t>。</w:t>
            </w:r>
          </w:p>
          <w:p w14:paraId="393FD2EE" w14:textId="0D8C75AD" w:rsidR="00B27E17" w:rsidRPr="0052407F" w:rsidRDefault="00B27E17" w:rsidP="004463A0">
            <w:pPr>
              <w:pStyle w:val="ListParagraph"/>
              <w:numPr>
                <w:ilvl w:val="0"/>
                <w:numId w:val="10"/>
              </w:numPr>
              <w:ind w:left="1879"/>
              <w:rPr>
                <w:b w:val="0"/>
                <w:bCs w:val="0"/>
                <w:sz w:val="21"/>
                <w:szCs w:val="21"/>
              </w:rPr>
            </w:pPr>
            <w:r w:rsidRPr="0052407F">
              <w:rPr>
                <w:rFonts w:hint="eastAsia"/>
                <w:b w:val="0"/>
                <w:bCs w:val="0"/>
                <w:sz w:val="21"/>
                <w:szCs w:val="21"/>
              </w:rPr>
              <w:t>消費者に対し</w:t>
            </w:r>
            <w:r w:rsidR="009F155B">
              <w:rPr>
                <w:rFonts w:hint="eastAsia"/>
                <w:b w:val="0"/>
                <w:bCs w:val="0"/>
                <w:sz w:val="21"/>
                <w:szCs w:val="21"/>
              </w:rPr>
              <w:t>、</w:t>
            </w:r>
            <w:r w:rsidR="00C33F5F" w:rsidRPr="0052407F">
              <w:rPr>
                <w:rFonts w:hint="eastAsia"/>
                <w:b w:val="0"/>
                <w:bCs w:val="0"/>
                <w:sz w:val="21"/>
                <w:szCs w:val="21"/>
              </w:rPr>
              <w:t>商品</w:t>
            </w:r>
            <w:r w:rsidR="009F155B">
              <w:rPr>
                <w:rFonts w:hint="eastAsia"/>
                <w:b w:val="0"/>
                <w:bCs w:val="0"/>
                <w:sz w:val="21"/>
                <w:szCs w:val="21"/>
              </w:rPr>
              <w:t>、</w:t>
            </w:r>
            <w:r w:rsidR="00050327">
              <w:rPr>
                <w:rFonts w:hint="eastAsia"/>
                <w:b w:val="0"/>
                <w:bCs w:val="0"/>
                <w:sz w:val="21"/>
                <w:szCs w:val="21"/>
              </w:rPr>
              <w:t>また</w:t>
            </w:r>
            <w:r w:rsidR="00C33F5F" w:rsidRPr="0052407F">
              <w:rPr>
                <w:rFonts w:hint="eastAsia"/>
                <w:b w:val="0"/>
                <w:bCs w:val="0"/>
                <w:sz w:val="21"/>
                <w:szCs w:val="21"/>
              </w:rPr>
              <w:t>はサービスを提供</w:t>
            </w:r>
            <w:r w:rsidR="0025185F" w:rsidRPr="0052407F">
              <w:rPr>
                <w:rFonts w:hint="eastAsia"/>
                <w:b w:val="0"/>
                <w:bCs w:val="0"/>
                <w:sz w:val="21"/>
                <w:szCs w:val="21"/>
              </w:rPr>
              <w:t>する仲介者</w:t>
            </w:r>
            <w:r w:rsidR="007B54D5" w:rsidRPr="0052407F">
              <w:rPr>
                <w:rFonts w:hint="eastAsia"/>
                <w:b w:val="0"/>
                <w:bCs w:val="0"/>
                <w:sz w:val="21"/>
                <w:szCs w:val="21"/>
              </w:rPr>
              <w:t>としてのサービスを提供する場合。</w:t>
            </w:r>
            <w:r w:rsidR="009F155B">
              <w:rPr>
                <w:rFonts w:hint="eastAsia"/>
                <w:b w:val="0"/>
                <w:bCs w:val="0"/>
                <w:sz w:val="21"/>
                <w:szCs w:val="21"/>
              </w:rPr>
              <w:t>なお</w:t>
            </w:r>
            <w:r w:rsidR="007B54D5" w:rsidRPr="0052407F">
              <w:rPr>
                <w:rFonts w:hint="eastAsia"/>
                <w:b w:val="0"/>
                <w:bCs w:val="0"/>
                <w:sz w:val="21"/>
                <w:szCs w:val="21"/>
              </w:rPr>
              <w:t>、</w:t>
            </w:r>
            <w:r w:rsidR="004F035F" w:rsidRPr="0052407F">
              <w:rPr>
                <w:rFonts w:hint="eastAsia"/>
                <w:b w:val="0"/>
                <w:bCs w:val="0"/>
                <w:sz w:val="21"/>
                <w:szCs w:val="21"/>
              </w:rPr>
              <w:t>その商品</w:t>
            </w:r>
            <w:r w:rsidR="009F155B">
              <w:rPr>
                <w:rFonts w:hint="eastAsia"/>
                <w:b w:val="0"/>
                <w:bCs w:val="0"/>
                <w:sz w:val="21"/>
                <w:szCs w:val="21"/>
              </w:rPr>
              <w:t>、</w:t>
            </w:r>
            <w:r w:rsidR="00050327">
              <w:rPr>
                <w:rFonts w:hint="eastAsia"/>
                <w:b w:val="0"/>
                <w:bCs w:val="0"/>
                <w:sz w:val="21"/>
                <w:szCs w:val="21"/>
              </w:rPr>
              <w:t>また</w:t>
            </w:r>
            <w:r w:rsidR="004F035F" w:rsidRPr="0052407F">
              <w:rPr>
                <w:rFonts w:hint="eastAsia"/>
                <w:b w:val="0"/>
                <w:bCs w:val="0"/>
                <w:sz w:val="21"/>
                <w:szCs w:val="21"/>
              </w:rPr>
              <w:t>はサービスに関わる取引が</w:t>
            </w:r>
            <w:r w:rsidR="00B70B23" w:rsidRPr="0052407F">
              <w:rPr>
                <w:rFonts w:hint="eastAsia"/>
                <w:b w:val="0"/>
                <w:bCs w:val="0"/>
                <w:sz w:val="21"/>
                <w:szCs w:val="21"/>
              </w:rPr>
              <w:t>そのデジタルプラットフォーム上で</w:t>
            </w:r>
            <w:r w:rsidR="00230D6B" w:rsidRPr="0052407F">
              <w:rPr>
                <w:rFonts w:hint="eastAsia"/>
                <w:b w:val="0"/>
                <w:bCs w:val="0"/>
                <w:sz w:val="21"/>
                <w:szCs w:val="21"/>
              </w:rPr>
              <w:t>完全に</w:t>
            </w:r>
            <w:r w:rsidR="00706BC1">
              <w:rPr>
                <w:rFonts w:hint="eastAsia"/>
                <w:b w:val="0"/>
                <w:bCs w:val="0"/>
                <w:sz w:val="21"/>
                <w:szCs w:val="21"/>
              </w:rPr>
              <w:t>、</w:t>
            </w:r>
            <w:r w:rsidR="00230D6B" w:rsidRPr="0052407F">
              <w:rPr>
                <w:rFonts w:hint="eastAsia"/>
                <w:b w:val="0"/>
                <w:bCs w:val="0"/>
                <w:sz w:val="21"/>
                <w:szCs w:val="21"/>
              </w:rPr>
              <w:t>または部分的に</w:t>
            </w:r>
            <w:r w:rsidR="007C3B71" w:rsidRPr="0052407F">
              <w:rPr>
                <w:rFonts w:hint="eastAsia"/>
                <w:b w:val="0"/>
                <w:bCs w:val="0"/>
                <w:sz w:val="21"/>
                <w:szCs w:val="21"/>
              </w:rPr>
              <w:t>なされるか</w:t>
            </w:r>
            <w:r w:rsidR="00230D6B" w:rsidRPr="0052407F">
              <w:rPr>
                <w:rFonts w:hint="eastAsia"/>
                <w:b w:val="0"/>
                <w:bCs w:val="0"/>
                <w:sz w:val="21"/>
                <w:szCs w:val="21"/>
              </w:rPr>
              <w:t>を問わない。</w:t>
            </w:r>
          </w:p>
          <w:p w14:paraId="7CD4426B" w14:textId="39CFAC31" w:rsidR="00565A70" w:rsidRPr="0052407F" w:rsidRDefault="007D7DD3" w:rsidP="004463A0">
            <w:pPr>
              <w:pStyle w:val="ListParagraph"/>
              <w:numPr>
                <w:ilvl w:val="0"/>
                <w:numId w:val="10"/>
              </w:numPr>
              <w:ind w:left="1879"/>
              <w:rPr>
                <w:b w:val="0"/>
                <w:bCs w:val="0"/>
                <w:sz w:val="21"/>
                <w:szCs w:val="21"/>
              </w:rPr>
            </w:pPr>
            <w:r w:rsidRPr="0052407F">
              <w:rPr>
                <w:rFonts w:hint="eastAsia"/>
                <w:b w:val="0"/>
                <w:bCs w:val="0"/>
                <w:sz w:val="21"/>
                <w:szCs w:val="21"/>
              </w:rPr>
              <w:t>事業者が</w:t>
            </w:r>
            <w:r w:rsidR="00485A05" w:rsidRPr="0052407F">
              <w:rPr>
                <w:rFonts w:hint="eastAsia"/>
                <w:b w:val="0"/>
                <w:bCs w:val="0"/>
                <w:sz w:val="21"/>
                <w:szCs w:val="21"/>
              </w:rPr>
              <w:t>オペレーター</w:t>
            </w:r>
            <w:r w:rsidR="00C15445" w:rsidRPr="0052407F">
              <w:rPr>
                <w:rFonts w:hint="eastAsia"/>
                <w:b w:val="0"/>
                <w:bCs w:val="0"/>
                <w:sz w:val="21"/>
                <w:szCs w:val="21"/>
              </w:rPr>
              <w:t>と、消費者に対する商品</w:t>
            </w:r>
            <w:r w:rsidR="00050327">
              <w:rPr>
                <w:rFonts w:hint="eastAsia"/>
                <w:b w:val="0"/>
                <w:bCs w:val="0"/>
                <w:sz w:val="21"/>
                <w:szCs w:val="21"/>
              </w:rPr>
              <w:t>、</w:t>
            </w:r>
            <w:r w:rsidR="00C15445" w:rsidRPr="0052407F">
              <w:rPr>
                <w:rFonts w:hint="eastAsia"/>
                <w:b w:val="0"/>
                <w:bCs w:val="0"/>
                <w:sz w:val="21"/>
                <w:szCs w:val="21"/>
              </w:rPr>
              <w:t>またはサービスの提供に関</w:t>
            </w:r>
            <w:r w:rsidR="00FF732D" w:rsidRPr="0052407F">
              <w:rPr>
                <w:rFonts w:hint="eastAsia"/>
                <w:b w:val="0"/>
                <w:bCs w:val="0"/>
                <w:sz w:val="21"/>
                <w:szCs w:val="21"/>
              </w:rPr>
              <w:t>する合意がある場合。</w:t>
            </w:r>
          </w:p>
          <w:p w14:paraId="53DF8238" w14:textId="5722D106" w:rsidR="00230D6B" w:rsidRPr="003F1098" w:rsidRDefault="00434CCD" w:rsidP="0052407F">
            <w:pPr>
              <w:pStyle w:val="Style4"/>
            </w:pPr>
            <w:r w:rsidRPr="003F1098">
              <w:rPr>
                <w:rFonts w:hint="eastAsia"/>
              </w:rPr>
              <w:t>コンピューターデータ</w:t>
            </w:r>
            <w:r w:rsidR="00703587" w:rsidRPr="003F1098">
              <w:rPr>
                <w:rFonts w:hint="eastAsia"/>
              </w:rPr>
              <w:t>位置</w:t>
            </w:r>
            <w:r w:rsidR="00032F93">
              <w:rPr>
                <w:rFonts w:hint="eastAsia"/>
              </w:rPr>
              <w:t>検索</w:t>
            </w:r>
            <w:r w:rsidR="00703587" w:rsidRPr="003F1098">
              <w:rPr>
                <w:rFonts w:hint="eastAsia"/>
              </w:rPr>
              <w:t>サービス</w:t>
            </w:r>
            <w:r w:rsidR="00B419D9" w:rsidRPr="003F1098">
              <w:rPr>
                <w:rFonts w:hint="eastAsia"/>
              </w:rPr>
              <w:t>（サーチエンジン</w:t>
            </w:r>
            <w:r w:rsidR="00313D26" w:rsidRPr="003F1098">
              <w:rPr>
                <w:rFonts w:hint="eastAsia"/>
              </w:rPr>
              <w:t>）</w:t>
            </w:r>
          </w:p>
          <w:p w14:paraId="6D3F63FA" w14:textId="795D9A7F" w:rsidR="00C01432" w:rsidRPr="003F1098" w:rsidRDefault="00C01432" w:rsidP="00050327">
            <w:pPr>
              <w:spacing w:before="120" w:line="0" w:lineRule="atLeast"/>
              <w:ind w:left="792"/>
              <w:jc w:val="both"/>
              <w:rPr>
                <w:rFonts w:ascii="Yu Mincho" w:eastAsia="Yu Mincho" w:hAnsi="Yu Mincho"/>
                <w:color w:val="000000" w:themeColor="text1"/>
                <w:sz w:val="21"/>
                <w:szCs w:val="21"/>
                <w:u w:val="single"/>
              </w:rPr>
            </w:pPr>
            <w:r w:rsidRPr="003F1098">
              <w:rPr>
                <w:rFonts w:ascii="Yu Mincho" w:eastAsia="Yu Mincho" w:hAnsi="Yu Mincho" w:hint="eastAsia"/>
                <w:color w:val="000000" w:themeColor="text1"/>
                <w:sz w:val="21"/>
                <w:szCs w:val="21"/>
                <w:u w:val="single"/>
              </w:rPr>
              <w:t>通知内容</w:t>
            </w:r>
          </w:p>
          <w:p w14:paraId="29463B3F" w14:textId="7866D90A" w:rsidR="00C627F5" w:rsidRPr="003F1098" w:rsidRDefault="005B2290" w:rsidP="00032F93">
            <w:pPr>
              <w:spacing w:line="0" w:lineRule="atLeast"/>
              <w:ind w:left="799"/>
              <w:jc w:val="both"/>
              <w:rPr>
                <w:rFonts w:ascii="Yu Mincho" w:eastAsia="Yu Mincho" w:hAnsi="Yu Mincho"/>
                <w:color w:val="000000" w:themeColor="text1"/>
                <w:sz w:val="21"/>
                <w:szCs w:val="21"/>
              </w:rPr>
            </w:pPr>
            <w:r>
              <w:rPr>
                <w:rFonts w:ascii="Yu Mincho" w:eastAsia="Yu Mincho" w:hAnsi="Yu Mincho" w:hint="eastAsia"/>
                <w:color w:val="000000" w:themeColor="text1"/>
                <w:sz w:val="21"/>
                <w:szCs w:val="21"/>
              </w:rPr>
              <w:t>ユーザー対する通知内容は</w:t>
            </w:r>
            <w:r w:rsidR="00CA26A7" w:rsidRPr="003F1098">
              <w:rPr>
                <w:rFonts w:ascii="Yu Mincho" w:eastAsia="Yu Mincho" w:hAnsi="Yu Mincho" w:hint="eastAsia"/>
                <w:color w:val="000000" w:themeColor="text1"/>
                <w:sz w:val="21"/>
                <w:szCs w:val="21"/>
              </w:rPr>
              <w:t>以下</w:t>
            </w:r>
            <w:r>
              <w:rPr>
                <w:rFonts w:ascii="Yu Mincho" w:eastAsia="Yu Mincho" w:hAnsi="Yu Mincho" w:hint="eastAsia"/>
                <w:color w:val="000000" w:themeColor="text1"/>
                <w:sz w:val="21"/>
                <w:szCs w:val="21"/>
              </w:rPr>
              <w:t>の</w:t>
            </w:r>
            <w:r w:rsidR="00CA26A7" w:rsidRPr="003F1098">
              <w:rPr>
                <w:rFonts w:ascii="Yu Mincho" w:eastAsia="Yu Mincho" w:hAnsi="Yu Mincho" w:hint="eastAsia"/>
                <w:color w:val="000000" w:themeColor="text1"/>
                <w:sz w:val="21"/>
                <w:szCs w:val="21"/>
              </w:rPr>
              <w:t>通りになります</w:t>
            </w:r>
            <w:r>
              <w:rPr>
                <w:rFonts w:ascii="Yu Mincho" w:eastAsia="Yu Mincho" w:hAnsi="Yu Mincho" w:hint="eastAsia"/>
                <w:color w:val="000000" w:themeColor="text1"/>
                <w:sz w:val="21"/>
                <w:szCs w:val="21"/>
              </w:rPr>
              <w:t>：</w:t>
            </w:r>
          </w:p>
          <w:p w14:paraId="0F20D069" w14:textId="26FD9027" w:rsidR="00663B8A" w:rsidRPr="000F6442" w:rsidRDefault="00D45E59" w:rsidP="000F6442">
            <w:pPr>
              <w:pStyle w:val="Style6"/>
            </w:pPr>
            <w:r w:rsidRPr="000F6442">
              <w:rPr>
                <w:rFonts w:hint="eastAsia"/>
              </w:rPr>
              <w:t>サービス提供の条件、サービスの</w:t>
            </w:r>
            <w:r w:rsidR="000E7724" w:rsidRPr="000F6442">
              <w:rPr>
                <w:rFonts w:hint="eastAsia"/>
              </w:rPr>
              <w:t>停止・中止、及びサービス料</w:t>
            </w:r>
          </w:p>
          <w:p w14:paraId="20474A98" w14:textId="5CC78B51" w:rsidR="00D303C4" w:rsidRPr="000F6442" w:rsidRDefault="000560A0" w:rsidP="000F6442">
            <w:pPr>
              <w:pStyle w:val="Style6"/>
            </w:pPr>
            <w:r w:rsidRPr="000F6442">
              <w:rPr>
                <w:rFonts w:hint="eastAsia"/>
              </w:rPr>
              <w:t>アルゴリズムの主な</w:t>
            </w:r>
            <w:r w:rsidR="00DF6789" w:rsidRPr="000F6442">
              <w:rPr>
                <w:rFonts w:hint="eastAsia"/>
              </w:rPr>
              <w:t>条件</w:t>
            </w:r>
            <w:r w:rsidR="00D737FA" w:rsidRPr="000F6442">
              <w:rPr>
                <w:rFonts w:hint="eastAsia"/>
              </w:rPr>
              <w:t>、又は</w:t>
            </w:r>
            <w:r w:rsidR="003B13BE" w:rsidRPr="000F6442">
              <w:rPr>
                <w:rFonts w:hint="eastAsia"/>
              </w:rPr>
              <w:t>消費者に対し商品、又はサービスを推奨する場合</w:t>
            </w:r>
            <w:r w:rsidR="0035672B" w:rsidRPr="000F6442">
              <w:rPr>
                <w:rFonts w:hint="eastAsia"/>
              </w:rPr>
              <w:t>、そのランキングをするに当たっての基準</w:t>
            </w:r>
          </w:p>
          <w:p w14:paraId="0C8D5A21" w14:textId="3C118F92" w:rsidR="0035672B" w:rsidRPr="000F6442" w:rsidRDefault="007C7DD7" w:rsidP="000F6442">
            <w:pPr>
              <w:pStyle w:val="Style6"/>
            </w:pPr>
            <w:r w:rsidRPr="000F6442">
              <w:rPr>
                <w:rFonts w:hint="eastAsia"/>
              </w:rPr>
              <w:t>アルゴリズムの主な条件、又は</w:t>
            </w:r>
            <w:r w:rsidR="000B1DC8" w:rsidRPr="000F6442">
              <w:rPr>
                <w:rFonts w:hint="eastAsia"/>
              </w:rPr>
              <w:t>ユーザーに対し商品、又はサービス</w:t>
            </w:r>
            <w:r w:rsidR="000C25C5" w:rsidRPr="000F6442">
              <w:rPr>
                <w:rFonts w:hint="eastAsia"/>
              </w:rPr>
              <w:t>を宣伝する場合の基準</w:t>
            </w:r>
          </w:p>
          <w:p w14:paraId="6D51BE9A" w14:textId="5B32BF1A" w:rsidR="000C25C5" w:rsidRPr="003F1098" w:rsidRDefault="000C25C5" w:rsidP="000F6442">
            <w:pPr>
              <w:pStyle w:val="Style6"/>
            </w:pPr>
            <w:r w:rsidRPr="003F1098">
              <w:rPr>
                <w:rFonts w:hint="eastAsia"/>
              </w:rPr>
              <w:t>アルゴリズムの主な条件、又は</w:t>
            </w:r>
            <w:r w:rsidR="001822D6" w:rsidRPr="003F1098">
              <w:rPr>
                <w:rFonts w:hint="eastAsia"/>
              </w:rPr>
              <w:t>ユーザーの満足度</w:t>
            </w:r>
            <w:r w:rsidR="00371EFA" w:rsidRPr="003F1098">
              <w:rPr>
                <w:rFonts w:hint="eastAsia"/>
              </w:rPr>
              <w:t>、</w:t>
            </w:r>
            <w:r w:rsidR="001822D6" w:rsidRPr="003F1098">
              <w:rPr>
                <w:rFonts w:hint="eastAsia"/>
              </w:rPr>
              <w:t>及び意見</w:t>
            </w:r>
            <w:r w:rsidR="00371EFA" w:rsidRPr="003F1098">
              <w:rPr>
                <w:rFonts w:hint="eastAsia"/>
              </w:rPr>
              <w:t>を評価する際の基準</w:t>
            </w:r>
          </w:p>
          <w:p w14:paraId="01E5FF3A" w14:textId="5F93D417" w:rsidR="00371EFA" w:rsidRPr="003F1098" w:rsidRDefault="00847EBB" w:rsidP="000F6442">
            <w:pPr>
              <w:pStyle w:val="Style6"/>
            </w:pPr>
            <w:r w:rsidRPr="003F1098">
              <w:rPr>
                <w:rFonts w:hint="eastAsia"/>
              </w:rPr>
              <w:t>デジタルプラットフォームサービスの提供により</w:t>
            </w:r>
            <w:r w:rsidR="00306ABD" w:rsidRPr="003F1098">
              <w:rPr>
                <w:rFonts w:hint="eastAsia"/>
              </w:rPr>
              <w:t>得られた情報</w:t>
            </w:r>
            <w:r w:rsidR="000B607D" w:rsidRPr="003F1098">
              <w:rPr>
                <w:rFonts w:hint="eastAsia"/>
              </w:rPr>
              <w:t>の、</w:t>
            </w:r>
            <w:r w:rsidR="00840503" w:rsidRPr="003F1098">
              <w:rPr>
                <w:rFonts w:hint="eastAsia"/>
              </w:rPr>
              <w:t>事業者、又は</w:t>
            </w:r>
            <w:r w:rsidR="00243EC9" w:rsidRPr="003F1098">
              <w:rPr>
                <w:rFonts w:hint="eastAsia"/>
              </w:rPr>
              <w:t>ユーザーにより使用方法、及び</w:t>
            </w:r>
            <w:r w:rsidR="006753E2" w:rsidRPr="003F1098">
              <w:rPr>
                <w:rFonts w:hint="eastAsia"/>
              </w:rPr>
              <w:t>アクセス方法</w:t>
            </w:r>
          </w:p>
          <w:p w14:paraId="372AD0D6" w14:textId="12303018" w:rsidR="006753E2" w:rsidRPr="003F1098" w:rsidRDefault="006753E2" w:rsidP="000F6442">
            <w:pPr>
              <w:pStyle w:val="Style6"/>
            </w:pPr>
            <w:r w:rsidRPr="003F1098">
              <w:rPr>
                <w:rFonts w:hint="eastAsia"/>
              </w:rPr>
              <w:t>ユーザーサポート</w:t>
            </w:r>
            <w:r w:rsidR="00133420" w:rsidRPr="003F1098">
              <w:rPr>
                <w:rFonts w:hint="eastAsia"/>
              </w:rPr>
              <w:t>の利用方法、</w:t>
            </w:r>
            <w:r w:rsidR="00C54CD5" w:rsidRPr="003F1098">
              <w:rPr>
                <w:rFonts w:hint="eastAsia"/>
              </w:rPr>
              <w:t>クレームの対処手続、クレームの解決方法、及び</w:t>
            </w:r>
            <w:r w:rsidR="00A933E1" w:rsidRPr="003F1098">
              <w:rPr>
                <w:rFonts w:hint="eastAsia"/>
              </w:rPr>
              <w:t>それらの期限</w:t>
            </w:r>
            <w:r w:rsidR="00F902A4" w:rsidRPr="003F1098">
              <w:rPr>
                <w:rFonts w:hint="eastAsia"/>
              </w:rPr>
              <w:t>設定</w:t>
            </w:r>
          </w:p>
          <w:p w14:paraId="08CF61D8" w14:textId="20C417AD" w:rsidR="00F902A4" w:rsidRPr="003F1098" w:rsidRDefault="00F902A4" w:rsidP="000F6442">
            <w:pPr>
              <w:pStyle w:val="Style6"/>
            </w:pPr>
            <w:r w:rsidRPr="003F1098">
              <w:rPr>
                <w:rFonts w:hint="eastAsia"/>
              </w:rPr>
              <w:t>グループ毎</w:t>
            </w:r>
            <w:r w:rsidR="004B6F12" w:rsidRPr="003F1098">
              <w:rPr>
                <w:rFonts w:hint="eastAsia"/>
              </w:rPr>
              <w:t>の</w:t>
            </w:r>
            <w:r w:rsidR="007F6F63">
              <w:rPr>
                <w:rFonts w:hint="eastAsia"/>
              </w:rPr>
              <w:t>、</w:t>
            </w:r>
            <w:r w:rsidR="004B6F12" w:rsidRPr="003F1098">
              <w:rPr>
                <w:rFonts w:hint="eastAsia"/>
              </w:rPr>
              <w:t>ユーザー</w:t>
            </w:r>
            <w:r w:rsidR="00D12660" w:rsidRPr="003F1098">
              <w:rPr>
                <w:rFonts w:hint="eastAsia"/>
              </w:rPr>
              <w:t>に適切な</w:t>
            </w:r>
            <w:r w:rsidR="005B7D9C" w:rsidRPr="003F1098">
              <w:rPr>
                <w:rFonts w:hint="eastAsia"/>
              </w:rPr>
              <w:t>商品、サービス、又はコンテンツ</w:t>
            </w:r>
            <w:r w:rsidR="007A38C5" w:rsidRPr="003F1098">
              <w:rPr>
                <w:rFonts w:hint="eastAsia"/>
              </w:rPr>
              <w:t>の提示のランキング</w:t>
            </w:r>
          </w:p>
          <w:p w14:paraId="2368BA8A" w14:textId="2A0A6432" w:rsidR="007A38C5" w:rsidRPr="003F1098" w:rsidRDefault="00F37F98" w:rsidP="000F6442">
            <w:pPr>
              <w:pStyle w:val="Style6"/>
            </w:pPr>
            <w:r w:rsidRPr="003F1098">
              <w:rPr>
                <w:rFonts w:hint="eastAsia"/>
              </w:rPr>
              <w:lastRenderedPageBreak/>
              <w:t>違法の商品、サービス、又はコンテンツに対する対処方法</w:t>
            </w:r>
          </w:p>
          <w:p w14:paraId="5C595305" w14:textId="77777777" w:rsidR="009E46A9" w:rsidRPr="003F1098" w:rsidRDefault="009E46A9" w:rsidP="00F273A8">
            <w:pPr>
              <w:spacing w:line="0" w:lineRule="atLeast"/>
              <w:jc w:val="both"/>
              <w:rPr>
                <w:rFonts w:ascii="Yu Mincho" w:eastAsia="Yu Mincho" w:hAnsi="Yu Mincho"/>
                <w:color w:val="000000" w:themeColor="text1"/>
                <w:sz w:val="21"/>
                <w:szCs w:val="21"/>
              </w:rPr>
            </w:pPr>
          </w:p>
          <w:p w14:paraId="03055972" w14:textId="71A6C4EF" w:rsidR="00032B7E" w:rsidRPr="003F1098" w:rsidRDefault="0012200F" w:rsidP="00B67148">
            <w:pPr>
              <w:pStyle w:val="Style3"/>
            </w:pPr>
            <w:r w:rsidRPr="003F1098">
              <w:rPr>
                <w:rFonts w:hint="eastAsia"/>
              </w:rPr>
              <w:t>リスク管理</w:t>
            </w:r>
            <w:r w:rsidR="00F15F93" w:rsidRPr="003F1098">
              <w:rPr>
                <w:rFonts w:hint="eastAsia"/>
              </w:rPr>
              <w:t>システムに関わる報告義務</w:t>
            </w:r>
            <w:r w:rsidR="00152134" w:rsidRPr="003F1098">
              <w:rPr>
                <w:rFonts w:hint="eastAsia"/>
              </w:rPr>
              <w:t>等</w:t>
            </w:r>
          </w:p>
          <w:p w14:paraId="69B32092" w14:textId="4AE6105E" w:rsidR="00F15F93" w:rsidRPr="003F1098" w:rsidRDefault="00EF0F43" w:rsidP="00244D2C">
            <w:pPr>
              <w:spacing w:after="120" w:line="0" w:lineRule="atLeast"/>
              <w:ind w:left="893"/>
              <w:jc w:val="both"/>
              <w:rPr>
                <w:rFonts w:ascii="Yu Mincho" w:eastAsia="Yu Mincho" w:hAnsi="Yu Mincho"/>
                <w:color w:val="000000" w:themeColor="text1"/>
                <w:sz w:val="21"/>
                <w:szCs w:val="21"/>
              </w:rPr>
            </w:pPr>
            <w:r w:rsidRPr="003F1098">
              <w:rPr>
                <w:rFonts w:ascii="Yu Mincho" w:eastAsia="Yu Mincho" w:hAnsi="Yu Mincho" w:hint="eastAsia"/>
                <w:color w:val="000000" w:themeColor="text1"/>
                <w:sz w:val="21"/>
                <w:szCs w:val="21"/>
              </w:rPr>
              <w:t>「</w:t>
            </w:r>
            <w:r w:rsidR="00FE65F1" w:rsidRPr="003F1098">
              <w:rPr>
                <w:rFonts w:ascii="Yu Mincho" w:eastAsia="Yu Mincho" w:hAnsi="Yu Mincho" w:hint="eastAsia"/>
                <w:color w:val="000000" w:themeColor="text1"/>
                <w:sz w:val="21"/>
                <w:szCs w:val="21"/>
              </w:rPr>
              <w:t>大規模デジタルプラットフォーム</w:t>
            </w:r>
            <w:r w:rsidR="00FE7414" w:rsidRPr="003F1098">
              <w:rPr>
                <w:rFonts w:ascii="Yu Mincho" w:eastAsia="Yu Mincho" w:hAnsi="Yu Mincho" w:hint="eastAsia"/>
                <w:color w:val="000000" w:themeColor="text1"/>
                <w:sz w:val="21"/>
                <w:szCs w:val="21"/>
              </w:rPr>
              <w:t>サービス</w:t>
            </w:r>
            <w:r w:rsidRPr="003F1098">
              <w:rPr>
                <w:rFonts w:ascii="Yu Mincho" w:eastAsia="Yu Mincho" w:hAnsi="Yu Mincho" w:hint="eastAsia"/>
                <w:color w:val="000000" w:themeColor="text1"/>
                <w:sz w:val="21"/>
                <w:szCs w:val="21"/>
              </w:rPr>
              <w:t>」</w:t>
            </w:r>
            <w:r w:rsidR="00742C3F" w:rsidRPr="003F1098">
              <w:rPr>
                <w:rFonts w:ascii="Yu Mincho" w:eastAsia="Yu Mincho" w:hAnsi="Yu Mincho" w:hint="eastAsia"/>
                <w:color w:val="000000" w:themeColor="text1"/>
                <w:sz w:val="21"/>
                <w:szCs w:val="21"/>
              </w:rPr>
              <w:t>、及び</w:t>
            </w:r>
            <w:r w:rsidRPr="003F1098">
              <w:rPr>
                <w:rFonts w:ascii="Yu Mincho" w:eastAsia="Yu Mincho" w:hAnsi="Yu Mincho" w:hint="eastAsia"/>
                <w:color w:val="000000" w:themeColor="text1"/>
                <w:sz w:val="21"/>
                <w:szCs w:val="21"/>
              </w:rPr>
              <w:t>「</w:t>
            </w:r>
            <w:r w:rsidR="00742C3F" w:rsidRPr="003F1098">
              <w:rPr>
                <w:rFonts w:ascii="Yu Mincho" w:eastAsia="Yu Mincho" w:hAnsi="Yu Mincho" w:hint="eastAsia"/>
                <w:color w:val="000000" w:themeColor="text1"/>
                <w:sz w:val="21"/>
                <w:szCs w:val="21"/>
              </w:rPr>
              <w:t>特定</w:t>
            </w:r>
            <w:r w:rsidR="00BB4D9B" w:rsidRPr="003F1098">
              <w:rPr>
                <w:rFonts w:ascii="Yu Mincho" w:eastAsia="Yu Mincho" w:hAnsi="Yu Mincho" w:hint="eastAsia"/>
                <w:color w:val="000000" w:themeColor="text1"/>
                <w:sz w:val="21"/>
                <w:szCs w:val="21"/>
              </w:rPr>
              <w:t>性質</w:t>
            </w:r>
            <w:r w:rsidR="00742C3F" w:rsidRPr="003F1098">
              <w:rPr>
                <w:rFonts w:ascii="Yu Mincho" w:eastAsia="Yu Mincho" w:hAnsi="Yu Mincho" w:hint="eastAsia"/>
                <w:color w:val="000000" w:themeColor="text1"/>
                <w:sz w:val="21"/>
                <w:szCs w:val="21"/>
              </w:rPr>
              <w:t>デジタルプラットフォーム</w:t>
            </w:r>
            <w:r w:rsidR="00FE7414" w:rsidRPr="003F1098">
              <w:rPr>
                <w:rFonts w:ascii="Yu Mincho" w:eastAsia="Yu Mincho" w:hAnsi="Yu Mincho" w:hint="eastAsia"/>
                <w:color w:val="000000" w:themeColor="text1"/>
                <w:sz w:val="21"/>
                <w:szCs w:val="21"/>
              </w:rPr>
              <w:t>サービス</w:t>
            </w:r>
            <w:r w:rsidRPr="003F1098">
              <w:rPr>
                <w:rFonts w:ascii="Yu Mincho" w:eastAsia="Yu Mincho" w:hAnsi="Yu Mincho" w:hint="eastAsia"/>
                <w:color w:val="000000" w:themeColor="text1"/>
                <w:sz w:val="21"/>
                <w:szCs w:val="21"/>
              </w:rPr>
              <w:t>」</w:t>
            </w:r>
            <w:r w:rsidR="0098657F" w:rsidRPr="003F1098">
              <w:rPr>
                <w:rFonts w:ascii="Yu Mincho" w:eastAsia="Yu Mincho" w:hAnsi="Yu Mincho" w:hint="eastAsia"/>
                <w:color w:val="000000" w:themeColor="text1"/>
                <w:sz w:val="21"/>
                <w:szCs w:val="21"/>
              </w:rPr>
              <w:t>事業者は、</w:t>
            </w:r>
            <w:r w:rsidR="004B3B96" w:rsidRPr="003F1098">
              <w:rPr>
                <w:rFonts w:ascii="Yu Mincho" w:eastAsia="Yu Mincho" w:hAnsi="Yu Mincho" w:hint="eastAsia"/>
                <w:color w:val="000000" w:themeColor="text1"/>
                <w:sz w:val="21"/>
                <w:szCs w:val="21"/>
              </w:rPr>
              <w:t>電子取引開発事務局による布告があった場合、</w:t>
            </w:r>
            <w:r w:rsidR="003C1D0F" w:rsidRPr="003F1098">
              <w:rPr>
                <w:rFonts w:ascii="Yu Mincho" w:eastAsia="Yu Mincho" w:hAnsi="Yu Mincho" w:hint="eastAsia"/>
                <w:color w:val="000000" w:themeColor="text1"/>
                <w:sz w:val="21"/>
                <w:szCs w:val="21"/>
              </w:rPr>
              <w:t>リスク管理システムに関する</w:t>
            </w:r>
            <w:r w:rsidR="000E042F" w:rsidRPr="003F1098">
              <w:rPr>
                <w:rFonts w:ascii="Yu Mincho" w:eastAsia="Yu Mincho" w:hAnsi="Yu Mincho" w:hint="eastAsia"/>
                <w:color w:val="000000" w:themeColor="text1"/>
                <w:sz w:val="21"/>
                <w:szCs w:val="21"/>
              </w:rPr>
              <w:t>手続き</w:t>
            </w:r>
            <w:r w:rsidR="00371381" w:rsidRPr="003F1098">
              <w:rPr>
                <w:rFonts w:ascii="Yu Mincho" w:eastAsia="Yu Mincho" w:hAnsi="Yu Mincho" w:hint="eastAsia"/>
                <w:color w:val="000000" w:themeColor="text1"/>
                <w:sz w:val="21"/>
                <w:szCs w:val="21"/>
              </w:rPr>
              <w:t>を</w:t>
            </w:r>
            <w:r w:rsidR="000E042F" w:rsidRPr="003F1098">
              <w:rPr>
                <w:rFonts w:ascii="Yu Mincho" w:eastAsia="Yu Mincho" w:hAnsi="Yu Mincho" w:hint="eastAsia"/>
                <w:color w:val="000000" w:themeColor="text1"/>
                <w:sz w:val="21"/>
                <w:szCs w:val="21"/>
              </w:rPr>
              <w:t>実行</w:t>
            </w:r>
            <w:r w:rsidR="00335204" w:rsidRPr="003F1098">
              <w:rPr>
                <w:rFonts w:ascii="Yu Mincho" w:eastAsia="Yu Mincho" w:hAnsi="Yu Mincho" w:hint="eastAsia"/>
                <w:color w:val="000000" w:themeColor="text1"/>
                <w:sz w:val="21"/>
                <w:szCs w:val="21"/>
              </w:rPr>
              <w:t>し、</w:t>
            </w:r>
            <w:r w:rsidR="00A20F40" w:rsidRPr="003F1098">
              <w:rPr>
                <w:rFonts w:ascii="Yu Mincho" w:eastAsia="Yu Mincho" w:hAnsi="Yu Mincho" w:hint="eastAsia"/>
                <w:color w:val="000000" w:themeColor="text1"/>
                <w:sz w:val="21"/>
                <w:szCs w:val="21"/>
              </w:rPr>
              <w:t>それに関する報告を</w:t>
            </w:r>
            <w:r w:rsidR="00B52004" w:rsidRPr="003F1098">
              <w:rPr>
                <w:rFonts w:ascii="Yu Mincho" w:eastAsia="Yu Mincho" w:hAnsi="Yu Mincho" w:hint="eastAsia"/>
                <w:color w:val="000000" w:themeColor="text1"/>
                <w:sz w:val="21"/>
                <w:szCs w:val="21"/>
              </w:rPr>
              <w:t>毎年</w:t>
            </w:r>
            <w:r w:rsidR="00CD0AC8">
              <w:rPr>
                <w:rFonts w:ascii="Yu Mincho" w:eastAsia="Yu Mincho" w:hAnsi="Yu Mincho" w:hint="eastAsia"/>
                <w:color w:val="000000" w:themeColor="text1"/>
                <w:sz w:val="21"/>
                <w:szCs w:val="21"/>
              </w:rPr>
              <w:t>当局へ</w:t>
            </w:r>
            <w:r w:rsidR="00B52004" w:rsidRPr="003F1098">
              <w:rPr>
                <w:rFonts w:ascii="Yu Mincho" w:eastAsia="Yu Mincho" w:hAnsi="Yu Mincho" w:hint="eastAsia"/>
                <w:color w:val="000000" w:themeColor="text1"/>
                <w:sz w:val="21"/>
                <w:szCs w:val="21"/>
              </w:rPr>
              <w:t>規定のフォームを使って</w:t>
            </w:r>
            <w:r w:rsidR="00724593" w:rsidRPr="003F1098">
              <w:rPr>
                <w:rFonts w:ascii="Yu Mincho" w:eastAsia="Yu Mincho" w:hAnsi="Yu Mincho" w:hint="eastAsia"/>
                <w:color w:val="000000" w:themeColor="text1"/>
                <w:sz w:val="21"/>
                <w:szCs w:val="21"/>
              </w:rPr>
              <w:t>提出</w:t>
            </w:r>
            <w:r w:rsidR="00C505BE" w:rsidRPr="003F1098">
              <w:rPr>
                <w:rFonts w:ascii="Yu Mincho" w:eastAsia="Yu Mincho" w:hAnsi="Yu Mincho" w:hint="eastAsia"/>
                <w:color w:val="000000" w:themeColor="text1"/>
                <w:sz w:val="21"/>
                <w:szCs w:val="21"/>
              </w:rPr>
              <w:t>する義務を負</w:t>
            </w:r>
            <w:r w:rsidR="00CD0AC8">
              <w:rPr>
                <w:rFonts w:ascii="Yu Mincho" w:eastAsia="Yu Mincho" w:hAnsi="Yu Mincho" w:hint="eastAsia"/>
                <w:color w:val="000000" w:themeColor="text1"/>
                <w:sz w:val="21"/>
                <w:szCs w:val="21"/>
              </w:rPr>
              <w:t>い</w:t>
            </w:r>
            <w:r w:rsidR="005E5CB7" w:rsidRPr="003F1098">
              <w:rPr>
                <w:rFonts w:ascii="Yu Mincho" w:eastAsia="Yu Mincho" w:hAnsi="Yu Mincho" w:hint="eastAsia"/>
                <w:color w:val="000000" w:themeColor="text1"/>
                <w:sz w:val="21"/>
                <w:szCs w:val="21"/>
              </w:rPr>
              <w:t>ます。</w:t>
            </w:r>
            <w:r w:rsidR="009B31DC" w:rsidRPr="003F1098">
              <w:rPr>
                <w:rFonts w:ascii="Yu Mincho" w:eastAsia="Yu Mincho" w:hAnsi="Yu Mincho" w:hint="eastAsia"/>
                <w:color w:val="000000" w:themeColor="text1"/>
                <w:sz w:val="21"/>
                <w:szCs w:val="21"/>
              </w:rPr>
              <w:t>詳細は</w:t>
            </w:r>
            <w:r w:rsidR="00C505BE" w:rsidRPr="003F1098">
              <w:rPr>
                <w:rFonts w:ascii="Yu Mincho" w:eastAsia="Yu Mincho" w:hAnsi="Yu Mincho" w:hint="eastAsia"/>
                <w:color w:val="000000" w:themeColor="text1"/>
                <w:sz w:val="21"/>
                <w:szCs w:val="21"/>
              </w:rPr>
              <w:t>以下の通りになります。</w:t>
            </w:r>
          </w:p>
          <w:p w14:paraId="2AF74E57" w14:textId="77777777" w:rsidR="009D6295" w:rsidRDefault="00433705" w:rsidP="00244D2C">
            <w:pPr>
              <w:spacing w:after="120" w:line="0" w:lineRule="atLeast"/>
              <w:ind w:left="893"/>
              <w:jc w:val="both"/>
              <w:rPr>
                <w:rFonts w:ascii="Yu Mincho" w:eastAsia="Yu Mincho" w:hAnsi="Yu Mincho" w:cs="Calibri"/>
                <w:color w:val="000000" w:themeColor="text1"/>
                <w:sz w:val="21"/>
                <w:szCs w:val="21"/>
              </w:rPr>
            </w:pPr>
            <w:r w:rsidRPr="002C6DED">
              <w:rPr>
                <w:rFonts w:ascii="Yu Mincho" w:eastAsia="Yu Mincho" w:hAnsi="Yu Mincho" w:hint="eastAsia"/>
                <w:b/>
                <w:bCs/>
                <w:color w:val="000000" w:themeColor="text1"/>
                <w:sz w:val="21"/>
                <w:szCs w:val="21"/>
              </w:rPr>
              <w:t>「大規模デジタルプラットフォーム</w:t>
            </w:r>
            <w:r w:rsidR="002E7886" w:rsidRPr="002C6DED">
              <w:rPr>
                <w:rFonts w:ascii="Yu Mincho" w:eastAsia="Yu Mincho" w:hAnsi="Yu Mincho" w:hint="eastAsia"/>
                <w:b/>
                <w:bCs/>
                <w:color w:val="000000" w:themeColor="text1"/>
                <w:sz w:val="21"/>
                <w:szCs w:val="21"/>
              </w:rPr>
              <w:t>サービス</w:t>
            </w:r>
            <w:r w:rsidRPr="002C6DED">
              <w:rPr>
                <w:rFonts w:ascii="Yu Mincho" w:eastAsia="Yu Mincho" w:hAnsi="Yu Mincho" w:hint="eastAsia"/>
                <w:b/>
                <w:bCs/>
                <w:color w:val="000000" w:themeColor="text1"/>
                <w:sz w:val="21"/>
                <w:szCs w:val="21"/>
              </w:rPr>
              <w:t>」</w:t>
            </w:r>
            <w:r w:rsidR="009B31DC" w:rsidRPr="003F1098">
              <w:rPr>
                <w:rFonts w:ascii="Yu Mincho" w:eastAsia="Yu Mincho" w:hAnsi="Yu Mincho" w:hint="eastAsia"/>
                <w:color w:val="000000" w:themeColor="text1"/>
                <w:sz w:val="21"/>
                <w:szCs w:val="21"/>
              </w:rPr>
              <w:t>とは、</w:t>
            </w:r>
            <w:r w:rsidR="00F21AFC" w:rsidRPr="003F1098">
              <w:rPr>
                <w:rFonts w:ascii="Yu Mincho" w:eastAsia="Yu Mincho" w:hAnsi="Yu Mincho" w:cs="Calibri" w:hint="eastAsia"/>
                <w:color w:val="000000" w:themeColor="text1"/>
                <w:sz w:val="21"/>
                <w:szCs w:val="21"/>
              </w:rPr>
              <w:t>タイ国内に</w:t>
            </w:r>
            <w:r w:rsidR="002D1868" w:rsidRPr="003F1098">
              <w:rPr>
                <w:rFonts w:ascii="Yu Mincho" w:eastAsia="Yu Mincho" w:hAnsi="Yu Mincho" w:cs="Calibri" w:hint="eastAsia"/>
                <w:color w:val="000000" w:themeColor="text1"/>
                <w:sz w:val="21"/>
                <w:szCs w:val="21"/>
              </w:rPr>
              <w:t>お</w:t>
            </w:r>
            <w:r w:rsidR="00F21AFC" w:rsidRPr="003F1098">
              <w:rPr>
                <w:rFonts w:ascii="Yu Mincho" w:eastAsia="Yu Mincho" w:hAnsi="Yu Mincho" w:cs="Calibri" w:hint="eastAsia"/>
                <w:color w:val="000000" w:themeColor="text1"/>
                <w:sz w:val="21"/>
                <w:szCs w:val="21"/>
              </w:rPr>
              <w:t>けるデジタルプラットフォームサービスの提供により</w:t>
            </w:r>
            <w:r w:rsidR="009B31DC" w:rsidRPr="003F1098">
              <w:rPr>
                <w:rFonts w:ascii="Yu Mincho" w:eastAsia="Yu Mincho" w:hAnsi="Yu Mincho" w:cs="Calibri" w:hint="eastAsia"/>
                <w:color w:val="000000" w:themeColor="text1"/>
                <w:sz w:val="21"/>
                <w:szCs w:val="21"/>
              </w:rPr>
              <w:t>：</w:t>
            </w:r>
          </w:p>
          <w:p w14:paraId="4C1C718E" w14:textId="77777777" w:rsidR="009D6295" w:rsidRDefault="00726B10" w:rsidP="00C5631F">
            <w:pPr>
              <w:pStyle w:val="Style5"/>
              <w:ind w:left="1339"/>
            </w:pPr>
            <w:r w:rsidRPr="003F1098">
              <w:rPr>
                <w:rFonts w:hint="eastAsia"/>
              </w:rPr>
              <w:t>各サービスの分類</w:t>
            </w:r>
            <w:r w:rsidR="00147857" w:rsidRPr="003F1098">
              <w:rPr>
                <w:rFonts w:hint="eastAsia"/>
              </w:rPr>
              <w:t>において</w:t>
            </w:r>
            <w:r w:rsidR="00B77C9D" w:rsidRPr="003F1098">
              <w:rPr>
                <w:rFonts w:hint="eastAsia"/>
              </w:rPr>
              <w:t>年間</w:t>
            </w:r>
            <w:r w:rsidR="00AD06B0" w:rsidRPr="003F1098">
              <w:rPr>
                <w:rFonts w:hint="eastAsia"/>
              </w:rPr>
              <w:t>300百万バーツの売上を</w:t>
            </w:r>
            <w:r w:rsidR="00660EEC" w:rsidRPr="003F1098">
              <w:rPr>
                <w:rFonts w:hint="eastAsia"/>
              </w:rPr>
              <w:t>有する</w:t>
            </w:r>
            <w:r w:rsidR="009B31DC" w:rsidRPr="003F1098">
              <w:rPr>
                <w:rFonts w:hint="eastAsia"/>
              </w:rPr>
              <w:t>；</w:t>
            </w:r>
          </w:p>
          <w:p w14:paraId="5A5FDF34" w14:textId="77777777" w:rsidR="009D6295" w:rsidRDefault="00660EEC" w:rsidP="00C5631F">
            <w:pPr>
              <w:pStyle w:val="Style5"/>
              <w:ind w:left="1339"/>
            </w:pPr>
            <w:r w:rsidRPr="003F1098">
              <w:rPr>
                <w:rFonts w:hint="eastAsia"/>
              </w:rPr>
              <w:t>全サービス</w:t>
            </w:r>
            <w:r w:rsidR="00B77C9D" w:rsidRPr="003F1098">
              <w:rPr>
                <w:rFonts w:hint="eastAsia"/>
              </w:rPr>
              <w:t>を合わせて年間</w:t>
            </w:r>
            <w:r w:rsidR="008754EC" w:rsidRPr="003F1098">
              <w:rPr>
                <w:rFonts w:hint="eastAsia"/>
              </w:rPr>
              <w:t>1,000百万</w:t>
            </w:r>
            <w:r w:rsidR="00153EC9" w:rsidRPr="003F1098">
              <w:rPr>
                <w:rFonts w:hint="eastAsia"/>
              </w:rPr>
              <w:t>バーツの売上を有する</w:t>
            </w:r>
            <w:r w:rsidR="009B31DC" w:rsidRPr="003F1098">
              <w:rPr>
                <w:rFonts w:hint="eastAsia"/>
              </w:rPr>
              <w:t>；</w:t>
            </w:r>
            <w:r w:rsidR="009D6295">
              <w:rPr>
                <w:rFonts w:hint="eastAsia"/>
              </w:rPr>
              <w:t>または</w:t>
            </w:r>
            <w:r w:rsidR="009B31DC" w:rsidRPr="003F1098">
              <w:rPr>
                <w:rFonts w:hint="eastAsia"/>
              </w:rPr>
              <w:t>、</w:t>
            </w:r>
          </w:p>
          <w:p w14:paraId="246D0E9E" w14:textId="77777777" w:rsidR="009D6295" w:rsidRDefault="00CB0373" w:rsidP="00C5631F">
            <w:pPr>
              <w:pStyle w:val="Style5"/>
              <w:ind w:left="1339"/>
            </w:pPr>
            <w:r w:rsidRPr="003F1098">
              <w:rPr>
                <w:rFonts w:hint="eastAsia"/>
              </w:rPr>
              <w:t>タイの人口の10％超のユーザーを有する</w:t>
            </w:r>
            <w:r w:rsidR="00EB7CE6" w:rsidRPr="003F1098">
              <w:rPr>
                <w:rFonts w:hint="eastAsia"/>
              </w:rPr>
              <w:t>デジタルプラットフォームサービス</w:t>
            </w:r>
            <w:r w:rsidR="004042BC" w:rsidRPr="003F1098">
              <w:rPr>
                <w:rFonts w:hint="eastAsia"/>
              </w:rPr>
              <w:t>を指します</w:t>
            </w:r>
            <w:r w:rsidR="00EB7CE6" w:rsidRPr="003F1098">
              <w:rPr>
                <w:rFonts w:hint="eastAsia"/>
              </w:rPr>
              <w:t>。</w:t>
            </w:r>
          </w:p>
          <w:p w14:paraId="56A222E8" w14:textId="629674F7" w:rsidR="00726B10" w:rsidRPr="003F1098" w:rsidRDefault="00E370A1" w:rsidP="00244D2C">
            <w:pPr>
              <w:spacing w:after="120" w:line="0" w:lineRule="atLeast"/>
              <w:ind w:left="893"/>
              <w:jc w:val="both"/>
              <w:rPr>
                <w:rFonts w:ascii="Yu Mincho" w:eastAsia="Yu Mincho" w:hAnsi="Yu Mincho" w:cs="Calibri"/>
                <w:color w:val="000000" w:themeColor="text1"/>
                <w:sz w:val="21"/>
                <w:szCs w:val="21"/>
              </w:rPr>
            </w:pPr>
            <w:r>
              <w:rPr>
                <w:rFonts w:ascii="Yu Mincho" w:eastAsia="Yu Mincho" w:hAnsi="Yu Mincho" w:cs="Calibri" w:hint="eastAsia"/>
                <w:color w:val="000000" w:themeColor="text1"/>
                <w:sz w:val="21"/>
                <w:szCs w:val="21"/>
              </w:rPr>
              <w:t>委員会より</w:t>
            </w:r>
            <w:r w:rsidR="004042BC" w:rsidRPr="003F1098">
              <w:rPr>
                <w:rFonts w:ascii="Yu Mincho" w:eastAsia="Yu Mincho" w:hAnsi="Yu Mincho" w:cs="Calibri" w:hint="eastAsia"/>
                <w:color w:val="000000" w:themeColor="text1"/>
                <w:sz w:val="21"/>
                <w:szCs w:val="21"/>
              </w:rPr>
              <w:t>布告があった場合、</w:t>
            </w:r>
            <w:r w:rsidR="007A75A9" w:rsidRPr="003F1098">
              <w:rPr>
                <w:rFonts w:ascii="Yu Mincho" w:eastAsia="Yu Mincho" w:hAnsi="Yu Mincho" w:cs="Calibri" w:hint="eastAsia"/>
                <w:color w:val="000000" w:themeColor="text1"/>
                <w:sz w:val="21"/>
                <w:szCs w:val="21"/>
              </w:rPr>
              <w:t>大規模デジタルプラットフォーム</w:t>
            </w:r>
            <w:r w:rsidR="004817B3" w:rsidRPr="003F1098">
              <w:rPr>
                <w:rFonts w:ascii="Yu Mincho" w:eastAsia="Yu Mincho" w:hAnsi="Yu Mincho" w:cs="Calibri" w:hint="eastAsia"/>
                <w:color w:val="000000" w:themeColor="text1"/>
                <w:sz w:val="21"/>
                <w:szCs w:val="21"/>
              </w:rPr>
              <w:t>サービス</w:t>
            </w:r>
            <w:r w:rsidR="007A1EDD" w:rsidRPr="003F1098">
              <w:rPr>
                <w:rFonts w:ascii="Yu Mincho" w:eastAsia="Yu Mincho" w:hAnsi="Yu Mincho" w:cs="Calibri" w:hint="eastAsia"/>
                <w:color w:val="000000" w:themeColor="text1"/>
                <w:sz w:val="21"/>
                <w:szCs w:val="21"/>
              </w:rPr>
              <w:t>事業者</w:t>
            </w:r>
            <w:r w:rsidR="007D6FBC" w:rsidRPr="003F1098">
              <w:rPr>
                <w:rFonts w:ascii="Yu Mincho" w:eastAsia="Yu Mincho" w:hAnsi="Yu Mincho" w:cs="Calibri" w:hint="eastAsia"/>
                <w:color w:val="000000" w:themeColor="text1"/>
                <w:sz w:val="21"/>
                <w:szCs w:val="21"/>
              </w:rPr>
              <w:t>は</w:t>
            </w:r>
            <w:r w:rsidR="00857953" w:rsidRPr="003F1098">
              <w:rPr>
                <w:rFonts w:ascii="Yu Mincho" w:eastAsia="Yu Mincho" w:hAnsi="Yu Mincho" w:cs="Calibri" w:hint="eastAsia"/>
                <w:color w:val="000000" w:themeColor="text1"/>
                <w:sz w:val="21"/>
                <w:szCs w:val="21"/>
              </w:rPr>
              <w:t>以下</w:t>
            </w:r>
            <w:r w:rsidR="00285F35" w:rsidRPr="003F1098">
              <w:rPr>
                <w:rFonts w:ascii="Yu Mincho" w:eastAsia="Yu Mincho" w:hAnsi="Yu Mincho" w:cs="Calibri" w:hint="eastAsia"/>
                <w:color w:val="000000" w:themeColor="text1"/>
                <w:sz w:val="21"/>
                <w:szCs w:val="21"/>
              </w:rPr>
              <w:t>を実施する</w:t>
            </w:r>
            <w:r w:rsidR="00FB4B85" w:rsidRPr="003F1098">
              <w:rPr>
                <w:rFonts w:ascii="Yu Mincho" w:eastAsia="Yu Mincho" w:hAnsi="Yu Mincho" w:cs="Calibri" w:hint="eastAsia"/>
                <w:color w:val="000000" w:themeColor="text1"/>
                <w:sz w:val="21"/>
                <w:szCs w:val="21"/>
              </w:rPr>
              <w:t>義務を負います：</w:t>
            </w:r>
          </w:p>
          <w:p w14:paraId="7664F2E1" w14:textId="6C9D1E72" w:rsidR="00FB4B85" w:rsidRPr="002C6DED" w:rsidRDefault="00EF6F1E" w:rsidP="004463A0">
            <w:pPr>
              <w:pStyle w:val="Style7"/>
              <w:ind w:hanging="630"/>
            </w:pPr>
            <w:r w:rsidRPr="002C6DED">
              <w:rPr>
                <w:rFonts w:hint="eastAsia"/>
              </w:rPr>
              <w:t>リスクの判定</w:t>
            </w:r>
          </w:p>
          <w:p w14:paraId="1314C0C5" w14:textId="0A689BAC" w:rsidR="00EF6F1E" w:rsidRPr="002C6DED" w:rsidRDefault="004506C9" w:rsidP="004463A0">
            <w:pPr>
              <w:pStyle w:val="Style7"/>
              <w:ind w:hanging="630"/>
            </w:pPr>
            <w:r w:rsidRPr="002C6DED">
              <w:rPr>
                <w:rFonts w:hint="eastAsia"/>
              </w:rPr>
              <w:t>リスク管理</w:t>
            </w:r>
            <w:r w:rsidR="00427E43" w:rsidRPr="002C6DED">
              <w:rPr>
                <w:rFonts w:hint="eastAsia"/>
              </w:rPr>
              <w:t>対策</w:t>
            </w:r>
            <w:r w:rsidR="00997021" w:rsidRPr="002C6DED">
              <w:rPr>
                <w:rFonts w:hint="eastAsia"/>
              </w:rPr>
              <w:t>の構築</w:t>
            </w:r>
          </w:p>
          <w:p w14:paraId="5ACDE2EB" w14:textId="1B0EE5A7" w:rsidR="00997021" w:rsidRPr="002C6DED" w:rsidRDefault="00427E43" w:rsidP="004463A0">
            <w:pPr>
              <w:pStyle w:val="Style7"/>
              <w:ind w:hanging="630"/>
            </w:pPr>
            <w:r w:rsidRPr="002C6DED">
              <w:rPr>
                <w:rFonts w:hint="eastAsia"/>
              </w:rPr>
              <w:t>システムセキュリティ対策</w:t>
            </w:r>
            <w:r w:rsidR="00BC42A3" w:rsidRPr="002C6DED">
              <w:rPr>
                <w:rFonts w:hint="eastAsia"/>
              </w:rPr>
              <w:t>の構築</w:t>
            </w:r>
          </w:p>
          <w:p w14:paraId="11CA9F49" w14:textId="64C5BEBB" w:rsidR="006A2D9B" w:rsidRPr="002C6DED" w:rsidRDefault="006A2D9B" w:rsidP="004463A0">
            <w:pPr>
              <w:pStyle w:val="Style7"/>
              <w:ind w:hanging="630"/>
            </w:pPr>
            <w:r w:rsidRPr="002C6DED">
              <w:rPr>
                <w:rFonts w:hint="eastAsia"/>
              </w:rPr>
              <w:t>緊急事態の管理</w:t>
            </w:r>
            <w:r w:rsidR="00BC42A3" w:rsidRPr="002C6DED">
              <w:rPr>
                <w:rFonts w:hint="eastAsia"/>
              </w:rPr>
              <w:t>システム</w:t>
            </w:r>
            <w:r w:rsidR="00EA0F01" w:rsidRPr="002C6DED">
              <w:rPr>
                <w:rFonts w:hint="eastAsia"/>
              </w:rPr>
              <w:t>の構築</w:t>
            </w:r>
          </w:p>
          <w:p w14:paraId="690F984E" w14:textId="7F3F4B11" w:rsidR="008F449C" w:rsidRPr="002C6DED" w:rsidRDefault="008F449C" w:rsidP="004463A0">
            <w:pPr>
              <w:pStyle w:val="Style7"/>
              <w:ind w:hanging="630"/>
            </w:pPr>
            <w:r w:rsidRPr="002C6DED">
              <w:rPr>
                <w:rFonts w:hint="eastAsia"/>
              </w:rPr>
              <w:t>人員</w:t>
            </w:r>
            <w:r w:rsidR="00065D8C" w:rsidRPr="002C6DED">
              <w:rPr>
                <w:rFonts w:hint="eastAsia"/>
              </w:rPr>
              <w:t>指揮</w:t>
            </w:r>
            <w:r w:rsidR="00B86EA2" w:rsidRPr="002C6DED">
              <w:rPr>
                <w:rFonts w:hint="eastAsia"/>
              </w:rPr>
              <w:t>システム</w:t>
            </w:r>
            <w:r w:rsidR="00F33CBA" w:rsidRPr="002C6DED">
              <w:rPr>
                <w:rFonts w:hint="eastAsia"/>
              </w:rPr>
              <w:t>の構築</w:t>
            </w:r>
          </w:p>
          <w:p w14:paraId="059FC984" w14:textId="28841CEE" w:rsidR="00950803" w:rsidRPr="002C6DED" w:rsidRDefault="00950803" w:rsidP="004463A0">
            <w:pPr>
              <w:pStyle w:val="Style7"/>
              <w:ind w:hanging="630"/>
            </w:pPr>
            <w:r w:rsidRPr="002C6DED">
              <w:rPr>
                <w:rFonts w:hint="eastAsia"/>
              </w:rPr>
              <w:t>独立監査人による監査</w:t>
            </w:r>
          </w:p>
          <w:p w14:paraId="6B0CB346" w14:textId="59317AC0" w:rsidR="00950803" w:rsidRPr="002C6DED" w:rsidRDefault="00950803" w:rsidP="004463A0">
            <w:pPr>
              <w:pStyle w:val="Style7"/>
              <w:ind w:hanging="630"/>
            </w:pPr>
            <w:r w:rsidRPr="002C6DED">
              <w:rPr>
                <w:rFonts w:hint="eastAsia"/>
              </w:rPr>
              <w:t>その他委員会が</w:t>
            </w:r>
            <w:r w:rsidR="00285F35" w:rsidRPr="002C6DED">
              <w:rPr>
                <w:rFonts w:hint="eastAsia"/>
              </w:rPr>
              <w:t>指定する</w:t>
            </w:r>
            <w:r w:rsidR="00400F45" w:rsidRPr="002C6DED">
              <w:rPr>
                <w:rFonts w:hint="eastAsia"/>
              </w:rPr>
              <w:t>対策・</w:t>
            </w:r>
            <w:r w:rsidR="00285F35" w:rsidRPr="002C6DED">
              <w:rPr>
                <w:rFonts w:hint="eastAsia"/>
              </w:rPr>
              <w:t>手続</w:t>
            </w:r>
            <w:r w:rsidR="00400F45" w:rsidRPr="002C6DED">
              <w:rPr>
                <w:rFonts w:hint="eastAsia"/>
              </w:rPr>
              <w:t>の実施</w:t>
            </w:r>
          </w:p>
          <w:p w14:paraId="2E3C1692" w14:textId="02733A9A" w:rsidR="003518C8" w:rsidRDefault="00F455CC" w:rsidP="002C6DED">
            <w:pPr>
              <w:spacing w:before="120" w:line="0" w:lineRule="atLeast"/>
              <w:ind w:left="799"/>
              <w:jc w:val="both"/>
              <w:rPr>
                <w:rFonts w:ascii="Yu Mincho" w:eastAsia="Yu Mincho" w:hAnsi="Yu Mincho" w:cs="Calibri"/>
                <w:color w:val="000000" w:themeColor="text1"/>
                <w:sz w:val="21"/>
                <w:szCs w:val="21"/>
              </w:rPr>
            </w:pPr>
            <w:r w:rsidRPr="00375AE6">
              <w:rPr>
                <w:rFonts w:ascii="Yu Mincho" w:eastAsia="Yu Mincho" w:hAnsi="Yu Mincho" w:cs="Calibri" w:hint="eastAsia"/>
                <w:b/>
                <w:bCs/>
                <w:color w:val="000000" w:themeColor="text1"/>
                <w:sz w:val="21"/>
                <w:szCs w:val="21"/>
              </w:rPr>
              <w:t>「特定性質デジタルプラットフォームサービス」</w:t>
            </w:r>
            <w:r w:rsidRPr="00375AE6">
              <w:rPr>
                <w:rFonts w:ascii="Yu Mincho" w:eastAsia="Yu Mincho" w:hAnsi="Yu Mincho" w:cs="Calibri" w:hint="eastAsia"/>
                <w:color w:val="000000" w:themeColor="text1"/>
                <w:sz w:val="21"/>
                <w:szCs w:val="21"/>
              </w:rPr>
              <w:t>と</w:t>
            </w:r>
            <w:r>
              <w:rPr>
                <w:rFonts w:ascii="Yu Mincho" w:eastAsia="Yu Mincho" w:hAnsi="Yu Mincho" w:cs="Calibri" w:hint="eastAsia"/>
                <w:color w:val="000000" w:themeColor="text1"/>
                <w:sz w:val="21"/>
                <w:szCs w:val="21"/>
              </w:rPr>
              <w:t>は</w:t>
            </w:r>
            <w:r w:rsidR="00F251B3">
              <w:rPr>
                <w:rFonts w:ascii="Yu Mincho" w:eastAsia="Yu Mincho" w:hAnsi="Yu Mincho" w:cs="Calibri" w:hint="eastAsia"/>
                <w:color w:val="000000" w:themeColor="text1"/>
                <w:sz w:val="21"/>
                <w:szCs w:val="21"/>
              </w:rPr>
              <w:t>、</w:t>
            </w:r>
            <w:r>
              <w:rPr>
                <w:rFonts w:ascii="Yu Mincho" w:eastAsia="Yu Mincho" w:hAnsi="Yu Mincho" w:cs="Calibri" w:hint="eastAsia"/>
                <w:color w:val="000000" w:themeColor="text1"/>
                <w:sz w:val="21"/>
                <w:szCs w:val="21"/>
              </w:rPr>
              <w:t>以下の</w:t>
            </w:r>
            <w:r w:rsidR="00AB331A">
              <w:rPr>
                <w:rFonts w:ascii="Yu Mincho" w:eastAsia="Yu Mincho" w:hAnsi="Yu Mincho" w:cs="Calibri" w:hint="eastAsia"/>
                <w:color w:val="000000" w:themeColor="text1"/>
                <w:sz w:val="21"/>
                <w:szCs w:val="21"/>
              </w:rPr>
              <w:t>性質を有する</w:t>
            </w:r>
            <w:r>
              <w:rPr>
                <w:rFonts w:ascii="Yu Mincho" w:eastAsia="Yu Mincho" w:hAnsi="Yu Mincho" w:cs="Calibri" w:hint="eastAsia"/>
                <w:color w:val="000000" w:themeColor="text1"/>
                <w:sz w:val="21"/>
                <w:szCs w:val="21"/>
              </w:rPr>
              <w:t>指定済み、または将来指定されうる</w:t>
            </w:r>
            <w:r w:rsidR="00AB331A">
              <w:rPr>
                <w:rFonts w:ascii="Yu Mincho" w:eastAsia="Yu Mincho" w:hAnsi="Yu Mincho" w:cs="Calibri" w:hint="eastAsia"/>
                <w:color w:val="000000" w:themeColor="text1"/>
                <w:sz w:val="21"/>
                <w:szCs w:val="21"/>
              </w:rPr>
              <w:t>デジタルプラットフォームサービスを</w:t>
            </w:r>
            <w:r w:rsidR="00F251B3">
              <w:rPr>
                <w:rFonts w:ascii="Yu Mincho" w:eastAsia="Yu Mincho" w:hAnsi="Yu Mincho" w:cs="Calibri" w:hint="eastAsia"/>
                <w:color w:val="000000" w:themeColor="text1"/>
                <w:sz w:val="21"/>
                <w:szCs w:val="21"/>
              </w:rPr>
              <w:t>指します：</w:t>
            </w:r>
          </w:p>
          <w:p w14:paraId="6C864315" w14:textId="77777777" w:rsidR="00F251B3" w:rsidRPr="00CC25B5" w:rsidRDefault="00286078" w:rsidP="004463A0">
            <w:pPr>
              <w:pStyle w:val="ListParagraph"/>
              <w:numPr>
                <w:ilvl w:val="0"/>
                <w:numId w:val="23"/>
              </w:numPr>
              <w:spacing w:before="120"/>
              <w:ind w:left="1159"/>
              <w:rPr>
                <w:rFonts w:cs="Calibri"/>
                <w:b w:val="0"/>
                <w:bCs w:val="0"/>
                <w:sz w:val="21"/>
                <w:szCs w:val="21"/>
              </w:rPr>
            </w:pPr>
            <w:r w:rsidRPr="00CC25B5">
              <w:rPr>
                <w:rFonts w:cs="Calibri" w:hint="eastAsia"/>
                <w:b w:val="0"/>
                <w:bCs w:val="0"/>
                <w:sz w:val="21"/>
                <w:szCs w:val="21"/>
              </w:rPr>
              <w:t>経済</w:t>
            </w:r>
            <w:r w:rsidR="00232719" w:rsidRPr="00CC25B5">
              <w:rPr>
                <w:rFonts w:cs="Calibri" w:hint="eastAsia"/>
                <w:b w:val="0"/>
                <w:bCs w:val="0"/>
                <w:sz w:val="21"/>
                <w:szCs w:val="21"/>
              </w:rPr>
              <w:t>・</w:t>
            </w:r>
            <w:r w:rsidRPr="00CC25B5">
              <w:rPr>
                <w:rFonts w:cs="Calibri" w:hint="eastAsia"/>
                <w:b w:val="0"/>
                <w:bCs w:val="0"/>
                <w:sz w:val="21"/>
                <w:szCs w:val="21"/>
              </w:rPr>
              <w:t>商業</w:t>
            </w:r>
            <w:r w:rsidR="002014C1" w:rsidRPr="00CC25B5">
              <w:rPr>
                <w:rFonts w:cs="Calibri" w:hint="eastAsia"/>
                <w:b w:val="0"/>
                <w:bCs w:val="0"/>
                <w:sz w:val="21"/>
                <w:szCs w:val="21"/>
              </w:rPr>
              <w:t>の安定にリスク</w:t>
            </w:r>
            <w:r w:rsidR="00DE4FA8" w:rsidRPr="00CC25B5">
              <w:rPr>
                <w:rFonts w:cs="Calibri" w:hint="eastAsia"/>
                <w:b w:val="0"/>
                <w:bCs w:val="0"/>
                <w:sz w:val="21"/>
                <w:szCs w:val="21"/>
              </w:rPr>
              <w:t>を及ぼし得る</w:t>
            </w:r>
            <w:r w:rsidR="00F60553" w:rsidRPr="00CC25B5">
              <w:rPr>
                <w:rFonts w:cs="Calibri" w:hint="eastAsia"/>
                <w:b w:val="0"/>
                <w:bCs w:val="0"/>
                <w:sz w:val="21"/>
                <w:szCs w:val="21"/>
              </w:rPr>
              <w:t>；</w:t>
            </w:r>
          </w:p>
          <w:p w14:paraId="26A37220" w14:textId="77777777" w:rsidR="00F251B3" w:rsidRPr="00CC25B5" w:rsidRDefault="009B25BD" w:rsidP="004463A0">
            <w:pPr>
              <w:pStyle w:val="ListParagraph"/>
              <w:numPr>
                <w:ilvl w:val="0"/>
                <w:numId w:val="23"/>
              </w:numPr>
              <w:spacing w:before="120"/>
              <w:ind w:left="1159"/>
              <w:rPr>
                <w:rFonts w:cs="Calibri"/>
                <w:b w:val="0"/>
                <w:bCs w:val="0"/>
                <w:sz w:val="21"/>
                <w:szCs w:val="21"/>
              </w:rPr>
            </w:pPr>
            <w:r w:rsidRPr="00CC25B5">
              <w:rPr>
                <w:rFonts w:cs="Calibri" w:hint="eastAsia"/>
                <w:b w:val="0"/>
                <w:bCs w:val="0"/>
                <w:sz w:val="21"/>
                <w:szCs w:val="21"/>
              </w:rPr>
              <w:t>電子データシステムの信頼性に関わる</w:t>
            </w:r>
            <w:r w:rsidR="00BE118E" w:rsidRPr="00CC25B5">
              <w:rPr>
                <w:rFonts w:cs="Calibri" w:hint="eastAsia"/>
                <w:b w:val="0"/>
                <w:bCs w:val="0"/>
                <w:sz w:val="21"/>
                <w:szCs w:val="21"/>
              </w:rPr>
              <w:t>；</w:t>
            </w:r>
          </w:p>
          <w:p w14:paraId="1D2B296D" w14:textId="4893E073" w:rsidR="00F251B3" w:rsidRPr="00CC25B5" w:rsidRDefault="00DE766E" w:rsidP="004463A0">
            <w:pPr>
              <w:pStyle w:val="ListParagraph"/>
              <w:numPr>
                <w:ilvl w:val="0"/>
                <w:numId w:val="23"/>
              </w:numPr>
              <w:spacing w:before="120"/>
              <w:ind w:left="1159"/>
              <w:rPr>
                <w:rFonts w:cs="Calibri"/>
                <w:b w:val="0"/>
                <w:bCs w:val="0"/>
                <w:sz w:val="21"/>
                <w:szCs w:val="21"/>
              </w:rPr>
            </w:pPr>
            <w:r w:rsidRPr="00CC25B5">
              <w:rPr>
                <w:rFonts w:cs="Calibri" w:hint="eastAsia"/>
                <w:b w:val="0"/>
                <w:bCs w:val="0"/>
                <w:sz w:val="21"/>
                <w:szCs w:val="21"/>
              </w:rPr>
              <w:t>公衆</w:t>
            </w:r>
            <w:r w:rsidR="00EB2B1A" w:rsidRPr="00CC25B5">
              <w:rPr>
                <w:rFonts w:cs="Calibri" w:hint="eastAsia"/>
                <w:b w:val="0"/>
                <w:bCs w:val="0"/>
                <w:sz w:val="21"/>
                <w:szCs w:val="21"/>
              </w:rPr>
              <w:t>に害を起こし得る</w:t>
            </w:r>
            <w:r w:rsidR="00BE118E" w:rsidRPr="00CC25B5">
              <w:rPr>
                <w:rFonts w:cs="Calibri" w:hint="eastAsia"/>
                <w:b w:val="0"/>
                <w:bCs w:val="0"/>
                <w:sz w:val="21"/>
                <w:szCs w:val="21"/>
              </w:rPr>
              <w:t>；</w:t>
            </w:r>
            <w:r w:rsidR="004E5C70" w:rsidRPr="00CC25B5">
              <w:rPr>
                <w:rFonts w:cs="Calibri" w:hint="eastAsia"/>
                <w:b w:val="0"/>
                <w:bCs w:val="0"/>
                <w:sz w:val="21"/>
                <w:szCs w:val="21"/>
              </w:rPr>
              <w:t>または、</w:t>
            </w:r>
          </w:p>
          <w:p w14:paraId="2CF56091" w14:textId="77777777" w:rsidR="008C0DCF" w:rsidRPr="00CC25B5" w:rsidRDefault="00F60553" w:rsidP="004463A0">
            <w:pPr>
              <w:pStyle w:val="ListParagraph"/>
              <w:numPr>
                <w:ilvl w:val="0"/>
                <w:numId w:val="23"/>
              </w:numPr>
              <w:spacing w:before="120"/>
              <w:ind w:left="1159"/>
              <w:rPr>
                <w:rFonts w:cs="Calibri"/>
                <w:b w:val="0"/>
                <w:bCs w:val="0"/>
                <w:sz w:val="21"/>
                <w:szCs w:val="21"/>
              </w:rPr>
            </w:pPr>
            <w:r w:rsidRPr="00CC25B5">
              <w:rPr>
                <w:rFonts w:cs="Calibri" w:hint="eastAsia"/>
                <w:b w:val="0"/>
                <w:bCs w:val="0"/>
                <w:sz w:val="21"/>
                <w:szCs w:val="21"/>
              </w:rPr>
              <w:t>国の安全保障</w:t>
            </w:r>
            <w:r w:rsidR="00BE118E" w:rsidRPr="00CC25B5">
              <w:rPr>
                <w:rFonts w:cs="Calibri" w:hint="eastAsia"/>
                <w:b w:val="0"/>
                <w:bCs w:val="0"/>
                <w:sz w:val="21"/>
                <w:szCs w:val="21"/>
              </w:rPr>
              <w:t>・</w:t>
            </w:r>
            <w:r w:rsidRPr="00CC25B5">
              <w:rPr>
                <w:rFonts w:cs="Calibri" w:hint="eastAsia"/>
                <w:b w:val="0"/>
                <w:bCs w:val="0"/>
                <w:sz w:val="21"/>
                <w:szCs w:val="21"/>
              </w:rPr>
              <w:t>健康</w:t>
            </w:r>
            <w:r w:rsidR="00BE118E" w:rsidRPr="00CC25B5">
              <w:rPr>
                <w:rFonts w:cs="Calibri" w:hint="eastAsia"/>
                <w:b w:val="0"/>
                <w:bCs w:val="0"/>
                <w:sz w:val="21"/>
                <w:szCs w:val="21"/>
              </w:rPr>
              <w:t>・</w:t>
            </w:r>
            <w:r w:rsidRPr="00CC25B5">
              <w:rPr>
                <w:rFonts w:cs="Calibri" w:hint="eastAsia"/>
                <w:b w:val="0"/>
                <w:bCs w:val="0"/>
                <w:sz w:val="21"/>
                <w:szCs w:val="21"/>
              </w:rPr>
              <w:t>環境</w:t>
            </w:r>
            <w:r w:rsidR="00BE118E" w:rsidRPr="00CC25B5">
              <w:rPr>
                <w:rFonts w:cs="Calibri" w:hint="eastAsia"/>
                <w:b w:val="0"/>
                <w:bCs w:val="0"/>
                <w:sz w:val="21"/>
                <w:szCs w:val="21"/>
              </w:rPr>
              <w:t>・</w:t>
            </w:r>
            <w:r w:rsidRPr="00CC25B5">
              <w:rPr>
                <w:rFonts w:cs="Calibri" w:hint="eastAsia"/>
                <w:b w:val="0"/>
                <w:bCs w:val="0"/>
                <w:sz w:val="21"/>
                <w:szCs w:val="21"/>
              </w:rPr>
              <w:t>エネルギー</w:t>
            </w:r>
            <w:r w:rsidR="00BE118E" w:rsidRPr="00CC25B5">
              <w:rPr>
                <w:rFonts w:cs="Calibri" w:hint="eastAsia"/>
                <w:b w:val="0"/>
                <w:bCs w:val="0"/>
                <w:sz w:val="21"/>
                <w:szCs w:val="21"/>
              </w:rPr>
              <w:t>・</w:t>
            </w:r>
            <w:r w:rsidRPr="00CC25B5">
              <w:rPr>
                <w:rFonts w:cs="Calibri" w:hint="eastAsia"/>
                <w:b w:val="0"/>
                <w:bCs w:val="0"/>
                <w:sz w:val="21"/>
                <w:szCs w:val="21"/>
              </w:rPr>
              <w:t>通信</w:t>
            </w:r>
            <w:r w:rsidR="00BE118E" w:rsidRPr="00CC25B5">
              <w:rPr>
                <w:rFonts w:cs="Calibri" w:hint="eastAsia"/>
                <w:b w:val="0"/>
                <w:bCs w:val="0"/>
                <w:sz w:val="21"/>
                <w:szCs w:val="21"/>
              </w:rPr>
              <w:t>・</w:t>
            </w:r>
            <w:r w:rsidRPr="00CC25B5">
              <w:rPr>
                <w:rFonts w:cs="Calibri" w:hint="eastAsia"/>
                <w:b w:val="0"/>
                <w:bCs w:val="0"/>
                <w:sz w:val="21"/>
                <w:szCs w:val="21"/>
              </w:rPr>
              <w:t>輸送</w:t>
            </w:r>
            <w:r w:rsidR="00BE118E" w:rsidRPr="00CC25B5">
              <w:rPr>
                <w:rFonts w:cs="Calibri" w:hint="eastAsia"/>
                <w:b w:val="0"/>
                <w:bCs w:val="0"/>
                <w:sz w:val="21"/>
                <w:szCs w:val="21"/>
              </w:rPr>
              <w:t>・</w:t>
            </w:r>
            <w:r w:rsidRPr="00CC25B5">
              <w:rPr>
                <w:rFonts w:cs="Calibri" w:hint="eastAsia"/>
                <w:b w:val="0"/>
                <w:bCs w:val="0"/>
                <w:sz w:val="21"/>
                <w:szCs w:val="21"/>
              </w:rPr>
              <w:t>ロジスティック</w:t>
            </w:r>
            <w:r w:rsidR="00BE118E" w:rsidRPr="00CC25B5">
              <w:rPr>
                <w:rFonts w:cs="Calibri" w:hint="eastAsia"/>
                <w:b w:val="0"/>
                <w:bCs w:val="0"/>
                <w:sz w:val="21"/>
                <w:szCs w:val="21"/>
              </w:rPr>
              <w:t>・</w:t>
            </w:r>
            <w:r w:rsidRPr="00CC25B5">
              <w:rPr>
                <w:rFonts w:cs="Calibri" w:hint="eastAsia"/>
                <w:b w:val="0"/>
                <w:bCs w:val="0"/>
                <w:sz w:val="21"/>
                <w:szCs w:val="21"/>
              </w:rPr>
              <w:t>公益事業に影響を及ぼし得るデジタルプラットフォームサービス</w:t>
            </w:r>
            <w:r w:rsidR="008C0DCF" w:rsidRPr="00CC25B5">
              <w:rPr>
                <w:rFonts w:cs="Calibri" w:hint="eastAsia"/>
                <w:b w:val="0"/>
                <w:bCs w:val="0"/>
                <w:sz w:val="21"/>
                <w:szCs w:val="21"/>
              </w:rPr>
              <w:t>。</w:t>
            </w:r>
          </w:p>
          <w:p w14:paraId="2B277955" w14:textId="6321DAD8" w:rsidR="00286078" w:rsidRPr="003F1098" w:rsidRDefault="00787534" w:rsidP="002C6DED">
            <w:pPr>
              <w:spacing w:before="120" w:line="0" w:lineRule="atLeast"/>
              <w:ind w:left="799"/>
              <w:jc w:val="both"/>
              <w:rPr>
                <w:rFonts w:ascii="Yu Mincho" w:eastAsia="Yu Mincho" w:hAnsi="Yu Mincho" w:cs="Calibri"/>
                <w:color w:val="000000" w:themeColor="text1"/>
                <w:sz w:val="21"/>
                <w:szCs w:val="21"/>
              </w:rPr>
            </w:pPr>
            <w:r w:rsidRPr="003F1098">
              <w:rPr>
                <w:rFonts w:ascii="Yu Mincho" w:eastAsia="Yu Mincho" w:hAnsi="Yu Mincho" w:cs="Calibri" w:hint="eastAsia"/>
                <w:color w:val="000000" w:themeColor="text1"/>
                <w:sz w:val="21"/>
                <w:szCs w:val="21"/>
              </w:rPr>
              <w:t>「</w:t>
            </w:r>
            <w:r w:rsidR="002555BB" w:rsidRPr="003F1098">
              <w:rPr>
                <w:rFonts w:ascii="Yu Mincho" w:eastAsia="Yu Mincho" w:hAnsi="Yu Mincho" w:cs="Calibri" w:hint="eastAsia"/>
                <w:color w:val="000000" w:themeColor="text1"/>
                <w:sz w:val="21"/>
                <w:szCs w:val="21"/>
              </w:rPr>
              <w:t>特定</w:t>
            </w:r>
            <w:r w:rsidR="00E2352C" w:rsidRPr="003F1098">
              <w:rPr>
                <w:rFonts w:ascii="Yu Mincho" w:eastAsia="Yu Mincho" w:hAnsi="Yu Mincho" w:cs="Calibri" w:hint="eastAsia"/>
                <w:color w:val="000000" w:themeColor="text1"/>
                <w:sz w:val="21"/>
                <w:szCs w:val="21"/>
              </w:rPr>
              <w:t>性質デジタルプラットフォーム</w:t>
            </w:r>
            <w:r w:rsidR="002E7886" w:rsidRPr="003F1098">
              <w:rPr>
                <w:rFonts w:ascii="Yu Mincho" w:eastAsia="Yu Mincho" w:hAnsi="Yu Mincho" w:cs="Calibri" w:hint="eastAsia"/>
                <w:color w:val="000000" w:themeColor="text1"/>
                <w:sz w:val="21"/>
                <w:szCs w:val="21"/>
              </w:rPr>
              <w:t>サービス</w:t>
            </w:r>
            <w:r w:rsidRPr="003F1098">
              <w:rPr>
                <w:rFonts w:ascii="Yu Mincho" w:eastAsia="Yu Mincho" w:hAnsi="Yu Mincho" w:cs="Calibri" w:hint="eastAsia"/>
                <w:color w:val="000000" w:themeColor="text1"/>
                <w:sz w:val="21"/>
                <w:szCs w:val="21"/>
              </w:rPr>
              <w:t>」</w:t>
            </w:r>
            <w:r w:rsidR="008C0DCF">
              <w:rPr>
                <w:rFonts w:ascii="Yu Mincho" w:eastAsia="Yu Mincho" w:hAnsi="Yu Mincho" w:cs="Calibri" w:hint="eastAsia"/>
                <w:color w:val="000000" w:themeColor="text1"/>
                <w:sz w:val="21"/>
                <w:szCs w:val="21"/>
              </w:rPr>
              <w:t>の場合、その事業者は、リスク管理の面で</w:t>
            </w:r>
            <w:r w:rsidR="00275403" w:rsidRPr="003F1098">
              <w:rPr>
                <w:rFonts w:ascii="Yu Mincho" w:eastAsia="Yu Mincho" w:hAnsi="Yu Mincho" w:cs="Calibri" w:hint="eastAsia"/>
                <w:color w:val="000000" w:themeColor="text1"/>
                <w:sz w:val="21"/>
                <w:szCs w:val="21"/>
              </w:rPr>
              <w:t>、</w:t>
            </w:r>
            <w:r w:rsidR="00F51416" w:rsidRPr="003F1098">
              <w:rPr>
                <w:rFonts w:ascii="Yu Mincho" w:eastAsia="Yu Mincho" w:hAnsi="Yu Mincho" w:cs="Calibri" w:hint="eastAsia"/>
                <w:color w:val="000000" w:themeColor="text1"/>
                <w:sz w:val="21"/>
                <w:szCs w:val="21"/>
              </w:rPr>
              <w:t>以下を実施する義務を負います：</w:t>
            </w:r>
          </w:p>
          <w:p w14:paraId="43758817" w14:textId="77777777" w:rsidR="00AB43AE" w:rsidRPr="008C0DCF" w:rsidRDefault="00AB43AE" w:rsidP="004463A0">
            <w:pPr>
              <w:pStyle w:val="Style7"/>
              <w:numPr>
                <w:ilvl w:val="0"/>
                <w:numId w:val="19"/>
              </w:numPr>
              <w:ind w:left="1339" w:hanging="450"/>
            </w:pPr>
            <w:r w:rsidRPr="008C0DCF">
              <w:rPr>
                <w:rFonts w:hint="eastAsia"/>
              </w:rPr>
              <w:t>リスクの判定</w:t>
            </w:r>
          </w:p>
          <w:p w14:paraId="0EF2A596" w14:textId="77777777" w:rsidR="00AB43AE" w:rsidRPr="008C0DCF" w:rsidRDefault="00AB43AE" w:rsidP="004463A0">
            <w:pPr>
              <w:pStyle w:val="Style7"/>
              <w:numPr>
                <w:ilvl w:val="0"/>
                <w:numId w:val="19"/>
              </w:numPr>
              <w:ind w:left="1339" w:hanging="450"/>
            </w:pPr>
            <w:r w:rsidRPr="008C0DCF">
              <w:rPr>
                <w:rFonts w:hint="eastAsia"/>
              </w:rPr>
              <w:t>リスク管理対策の構築</w:t>
            </w:r>
          </w:p>
          <w:p w14:paraId="2D184974" w14:textId="77777777" w:rsidR="00AB43AE" w:rsidRPr="008C0DCF" w:rsidRDefault="00AB43AE" w:rsidP="004463A0">
            <w:pPr>
              <w:pStyle w:val="Style7"/>
              <w:numPr>
                <w:ilvl w:val="0"/>
                <w:numId w:val="19"/>
              </w:numPr>
              <w:ind w:left="1339" w:hanging="450"/>
            </w:pPr>
            <w:r w:rsidRPr="008C0DCF">
              <w:rPr>
                <w:rFonts w:hint="eastAsia"/>
              </w:rPr>
              <w:t>その他委員会が指定する対策・手続の実施</w:t>
            </w:r>
          </w:p>
          <w:p w14:paraId="7A1766BE" w14:textId="77777777" w:rsidR="004441C4" w:rsidRPr="003030AC" w:rsidRDefault="004441C4" w:rsidP="003030AC">
            <w:pPr>
              <w:ind w:left="346" w:hanging="346"/>
              <w:rPr>
                <w:sz w:val="21"/>
                <w:szCs w:val="21"/>
              </w:rPr>
            </w:pPr>
          </w:p>
          <w:p w14:paraId="3DB57C90" w14:textId="53D2BC94" w:rsidR="00AB43AE" w:rsidRPr="003F1098" w:rsidRDefault="005C3C72" w:rsidP="003030AC">
            <w:pPr>
              <w:pStyle w:val="Style3"/>
            </w:pPr>
            <w:r w:rsidRPr="003F1098">
              <w:rPr>
                <w:rFonts w:hint="eastAsia"/>
              </w:rPr>
              <w:t>損害の軽減措置、及び</w:t>
            </w:r>
            <w:r w:rsidR="004441C4" w:rsidRPr="003F1098">
              <w:rPr>
                <w:rFonts w:hint="eastAsia"/>
              </w:rPr>
              <w:t>被害者に対する賠償</w:t>
            </w:r>
            <w:r w:rsidR="00D70969">
              <w:rPr>
                <w:rFonts w:hint="eastAsia"/>
              </w:rPr>
              <w:t>システム構築義務</w:t>
            </w:r>
          </w:p>
          <w:p w14:paraId="4008A6E4" w14:textId="0FD3F3F3" w:rsidR="00143345" w:rsidRPr="003F1098" w:rsidRDefault="00D87CBB" w:rsidP="00375AE6">
            <w:pPr>
              <w:spacing w:line="0" w:lineRule="atLeast"/>
              <w:ind w:left="799"/>
              <w:jc w:val="both"/>
              <w:rPr>
                <w:rFonts w:ascii="Yu Mincho" w:eastAsia="Yu Mincho" w:hAnsi="Yu Mincho" w:cs="Calibri"/>
                <w:color w:val="000000" w:themeColor="text1"/>
                <w:sz w:val="21"/>
                <w:szCs w:val="21"/>
              </w:rPr>
            </w:pPr>
            <w:r>
              <w:rPr>
                <w:rFonts w:ascii="Yu Mincho" w:eastAsia="Yu Mincho" w:hAnsi="Yu Mincho" w:cs="Calibri" w:hint="eastAsia"/>
                <w:color w:val="000000" w:themeColor="text1"/>
                <w:sz w:val="21"/>
                <w:szCs w:val="21"/>
              </w:rPr>
              <w:t>原則的に</w:t>
            </w:r>
            <w:r w:rsidR="001649DF">
              <w:rPr>
                <w:rFonts w:ascii="Yu Mincho" w:eastAsia="Yu Mincho" w:hAnsi="Yu Mincho" w:cs="Calibri" w:hint="eastAsia"/>
                <w:color w:val="000000" w:themeColor="text1"/>
                <w:sz w:val="21"/>
                <w:szCs w:val="21"/>
              </w:rPr>
              <w:t>事業者は、</w:t>
            </w:r>
            <w:r w:rsidR="009E3945" w:rsidRPr="003F1098">
              <w:rPr>
                <w:rFonts w:ascii="Yu Mincho" w:eastAsia="Yu Mincho" w:hAnsi="Yu Mincho" w:cs="Calibri" w:hint="eastAsia"/>
                <w:color w:val="000000" w:themeColor="text1"/>
                <w:sz w:val="21"/>
                <w:szCs w:val="21"/>
              </w:rPr>
              <w:t>ユーザーに対する損害の軽減措置</w:t>
            </w:r>
            <w:r w:rsidR="008E17F1" w:rsidRPr="003F1098">
              <w:rPr>
                <w:rFonts w:ascii="Yu Mincho" w:eastAsia="Yu Mincho" w:hAnsi="Yu Mincho" w:cs="Calibri" w:hint="eastAsia"/>
                <w:color w:val="000000" w:themeColor="text1"/>
                <w:sz w:val="21"/>
                <w:szCs w:val="21"/>
              </w:rPr>
              <w:t>、及び損害賠償</w:t>
            </w:r>
            <w:r w:rsidR="00516E47">
              <w:rPr>
                <w:rFonts w:ascii="Yu Mincho" w:eastAsia="Yu Mincho" w:hAnsi="Yu Mincho" w:cs="Calibri" w:hint="eastAsia"/>
                <w:color w:val="000000" w:themeColor="text1"/>
                <w:sz w:val="21"/>
                <w:szCs w:val="21"/>
              </w:rPr>
              <w:t>に係る一定の</w:t>
            </w:r>
            <w:r w:rsidR="00C76B31">
              <w:rPr>
                <w:rFonts w:ascii="Yu Mincho" w:eastAsia="Yu Mincho" w:hAnsi="Yu Mincho" w:cs="Calibri" w:hint="eastAsia"/>
                <w:color w:val="000000" w:themeColor="text1"/>
                <w:sz w:val="21"/>
                <w:szCs w:val="21"/>
              </w:rPr>
              <w:t>システム（</w:t>
            </w:r>
            <w:r w:rsidR="006A7CB0" w:rsidRPr="003F1098">
              <w:rPr>
                <w:rFonts w:ascii="Yu Mincho" w:eastAsia="Yu Mincho" w:hAnsi="Yu Mincho" w:cs="Calibri" w:hint="eastAsia"/>
                <w:color w:val="000000" w:themeColor="text1"/>
                <w:sz w:val="21"/>
                <w:szCs w:val="21"/>
              </w:rPr>
              <w:t>手続</w:t>
            </w:r>
            <w:r w:rsidR="00C76B31">
              <w:rPr>
                <w:rFonts w:ascii="Yu Mincho" w:eastAsia="Yu Mincho" w:hAnsi="Yu Mincho" w:cs="Calibri" w:hint="eastAsia"/>
                <w:color w:val="000000" w:themeColor="text1"/>
                <w:sz w:val="21"/>
                <w:szCs w:val="21"/>
              </w:rPr>
              <w:t>等）</w:t>
            </w:r>
            <w:r w:rsidR="006A7CB0" w:rsidRPr="003F1098">
              <w:rPr>
                <w:rFonts w:ascii="Yu Mincho" w:eastAsia="Yu Mincho" w:hAnsi="Yu Mincho" w:cs="Calibri" w:hint="eastAsia"/>
                <w:color w:val="000000" w:themeColor="text1"/>
                <w:sz w:val="21"/>
                <w:szCs w:val="21"/>
              </w:rPr>
              <w:t>を講ずることが求められています。</w:t>
            </w:r>
            <w:r w:rsidR="00E86D11">
              <w:rPr>
                <w:rFonts w:ascii="Yu Mincho" w:eastAsia="Yu Mincho" w:hAnsi="Yu Mincho" w:cs="Calibri" w:hint="eastAsia"/>
                <w:color w:val="000000" w:themeColor="text1"/>
                <w:sz w:val="21"/>
                <w:szCs w:val="21"/>
              </w:rPr>
              <w:t>（「大季語デジタルプラットフォームサービス」に満たない小規模事業者</w:t>
            </w:r>
            <w:r w:rsidR="00CB51F6">
              <w:rPr>
                <w:rFonts w:ascii="Yu Mincho" w:eastAsia="Yu Mincho" w:hAnsi="Yu Mincho" w:cs="Calibri" w:hint="eastAsia"/>
                <w:color w:val="000000" w:themeColor="text1"/>
                <w:sz w:val="21"/>
                <w:szCs w:val="21"/>
              </w:rPr>
              <w:t>には当該義務は適用されません。）また、</w:t>
            </w:r>
            <w:r w:rsidR="00A66724">
              <w:rPr>
                <w:rFonts w:ascii="Yu Mincho" w:eastAsia="Yu Mincho" w:hAnsi="Yu Mincho" w:cs="Calibri" w:hint="eastAsia"/>
                <w:color w:val="000000" w:themeColor="text1"/>
                <w:sz w:val="21"/>
                <w:szCs w:val="21"/>
              </w:rPr>
              <w:t>設定せねばならない</w:t>
            </w:r>
            <w:r w:rsidR="007277A4">
              <w:rPr>
                <w:rFonts w:ascii="Yu Mincho" w:eastAsia="Yu Mincho" w:hAnsi="Yu Mincho" w:cs="Calibri" w:hint="eastAsia"/>
                <w:color w:val="000000" w:themeColor="text1"/>
                <w:sz w:val="21"/>
                <w:szCs w:val="21"/>
              </w:rPr>
              <w:t>システム</w:t>
            </w:r>
            <w:r w:rsidR="00097B4B">
              <w:rPr>
                <w:rFonts w:ascii="Yu Mincho" w:eastAsia="Yu Mincho" w:hAnsi="Yu Mincho" w:cs="Calibri" w:hint="eastAsia"/>
                <w:color w:val="000000" w:themeColor="text1"/>
                <w:sz w:val="21"/>
                <w:szCs w:val="21"/>
              </w:rPr>
              <w:t>の範囲は</w:t>
            </w:r>
            <w:r w:rsidR="00D864DE" w:rsidRPr="003F1098">
              <w:rPr>
                <w:rFonts w:ascii="Yu Mincho" w:eastAsia="Yu Mincho" w:hAnsi="Yu Mincho" w:cs="Calibri" w:hint="eastAsia"/>
                <w:color w:val="000000" w:themeColor="text1"/>
                <w:sz w:val="21"/>
                <w:szCs w:val="21"/>
              </w:rPr>
              <w:t>、</w:t>
            </w:r>
            <w:r w:rsidR="000A6647" w:rsidRPr="003F1098">
              <w:rPr>
                <w:rFonts w:ascii="Yu Mincho" w:eastAsia="Yu Mincho" w:hAnsi="Yu Mincho" w:cs="Calibri" w:hint="eastAsia"/>
                <w:color w:val="000000" w:themeColor="text1"/>
                <w:sz w:val="21"/>
                <w:szCs w:val="21"/>
              </w:rPr>
              <w:t>デジタルプラットフォームの規模と分類により異なります。</w:t>
            </w:r>
            <w:r w:rsidR="00097B4B">
              <w:rPr>
                <w:rFonts w:ascii="Yu Mincho" w:eastAsia="Yu Mincho" w:hAnsi="Yu Mincho" w:cs="Calibri" w:hint="eastAsia"/>
                <w:color w:val="000000" w:themeColor="text1"/>
                <w:sz w:val="21"/>
                <w:szCs w:val="21"/>
              </w:rPr>
              <w:t>一定の</w:t>
            </w:r>
            <w:r w:rsidR="007C06F9">
              <w:rPr>
                <w:rFonts w:ascii="Yu Mincho" w:eastAsia="Yu Mincho" w:hAnsi="Yu Mincho" w:cs="Calibri" w:hint="eastAsia"/>
                <w:color w:val="000000" w:themeColor="text1"/>
                <w:sz w:val="21"/>
                <w:szCs w:val="21"/>
              </w:rPr>
              <w:t>システム</w:t>
            </w:r>
            <w:r w:rsidR="00615E12">
              <w:rPr>
                <w:rFonts w:ascii="Yu Mincho" w:eastAsia="Yu Mincho" w:hAnsi="Yu Mincho" w:cs="Calibri" w:hint="eastAsia"/>
                <w:color w:val="000000" w:themeColor="text1"/>
                <w:sz w:val="21"/>
                <w:szCs w:val="21"/>
              </w:rPr>
              <w:t>とは以下の一部、もしくは全部を含みます</w:t>
            </w:r>
            <w:r w:rsidR="0025309C">
              <w:rPr>
                <w:rFonts w:ascii="Yu Mincho" w:eastAsia="Yu Mincho" w:hAnsi="Yu Mincho" w:cs="Calibri" w:hint="eastAsia"/>
                <w:color w:val="000000" w:themeColor="text1"/>
                <w:sz w:val="21"/>
                <w:szCs w:val="21"/>
              </w:rPr>
              <w:t>：</w:t>
            </w:r>
          </w:p>
          <w:p w14:paraId="59746BBE" w14:textId="0590073D" w:rsidR="00633B90" w:rsidRPr="0025309C" w:rsidRDefault="00CF6384" w:rsidP="004463A0">
            <w:pPr>
              <w:pStyle w:val="ListParagraph"/>
              <w:numPr>
                <w:ilvl w:val="0"/>
                <w:numId w:val="20"/>
              </w:numPr>
              <w:ind w:left="1339" w:hanging="540"/>
              <w:rPr>
                <w:rFonts w:cs="Calibri"/>
                <w:b w:val="0"/>
                <w:bCs w:val="0"/>
                <w:sz w:val="21"/>
                <w:szCs w:val="21"/>
              </w:rPr>
            </w:pPr>
            <w:r w:rsidRPr="0025309C">
              <w:rPr>
                <w:rFonts w:cs="Calibri" w:hint="eastAsia"/>
                <w:b w:val="0"/>
                <w:bCs w:val="0"/>
                <w:sz w:val="21"/>
                <w:szCs w:val="21"/>
              </w:rPr>
              <w:t>クレーム</w:t>
            </w:r>
            <w:r w:rsidR="00EB56BE">
              <w:rPr>
                <w:rFonts w:cs="Calibri" w:hint="eastAsia"/>
                <w:b w:val="0"/>
                <w:bCs w:val="0"/>
                <w:sz w:val="21"/>
                <w:szCs w:val="21"/>
              </w:rPr>
              <w:t>への対応</w:t>
            </w:r>
            <w:r w:rsidRPr="0025309C">
              <w:rPr>
                <w:rFonts w:cs="Calibri" w:hint="eastAsia"/>
                <w:b w:val="0"/>
                <w:bCs w:val="0"/>
                <w:sz w:val="21"/>
                <w:szCs w:val="21"/>
              </w:rPr>
              <w:t>手続</w:t>
            </w:r>
            <w:r w:rsidR="00EB56BE">
              <w:rPr>
                <w:rFonts w:cs="Calibri" w:hint="eastAsia"/>
                <w:b w:val="0"/>
                <w:bCs w:val="0"/>
                <w:sz w:val="21"/>
                <w:szCs w:val="21"/>
              </w:rPr>
              <w:t>き</w:t>
            </w:r>
            <w:r w:rsidR="00C76B31">
              <w:rPr>
                <w:rFonts w:cs="Calibri" w:hint="eastAsia"/>
                <w:b w:val="0"/>
                <w:bCs w:val="0"/>
                <w:sz w:val="21"/>
                <w:szCs w:val="21"/>
              </w:rPr>
              <w:t>（システム）</w:t>
            </w:r>
          </w:p>
          <w:p w14:paraId="53A2AF51" w14:textId="4C429F91" w:rsidR="00CF6384" w:rsidRPr="0025309C" w:rsidRDefault="00735029" w:rsidP="004463A0">
            <w:pPr>
              <w:pStyle w:val="ListParagraph"/>
              <w:numPr>
                <w:ilvl w:val="0"/>
                <w:numId w:val="20"/>
              </w:numPr>
              <w:ind w:left="1339" w:hanging="540"/>
              <w:rPr>
                <w:rFonts w:cs="Calibri"/>
                <w:b w:val="0"/>
                <w:bCs w:val="0"/>
                <w:sz w:val="21"/>
                <w:szCs w:val="21"/>
              </w:rPr>
            </w:pPr>
            <w:r w:rsidRPr="0025309C">
              <w:rPr>
                <w:rFonts w:cs="Calibri" w:hint="eastAsia"/>
                <w:b w:val="0"/>
                <w:bCs w:val="0"/>
                <w:sz w:val="21"/>
                <w:szCs w:val="21"/>
              </w:rPr>
              <w:t>損害を受けたユーザー</w:t>
            </w:r>
            <w:r w:rsidR="00E61E11">
              <w:rPr>
                <w:rFonts w:cs="Calibri" w:hint="eastAsia"/>
                <w:b w:val="0"/>
                <w:bCs w:val="0"/>
                <w:sz w:val="21"/>
                <w:szCs w:val="21"/>
              </w:rPr>
              <w:t>への</w:t>
            </w:r>
            <w:r w:rsidR="00E21094">
              <w:rPr>
                <w:rFonts w:cs="Calibri" w:hint="eastAsia"/>
                <w:b w:val="0"/>
                <w:bCs w:val="0"/>
                <w:sz w:val="21"/>
                <w:szCs w:val="21"/>
              </w:rPr>
              <w:t>対応・</w:t>
            </w:r>
            <w:r w:rsidR="00AC6E12" w:rsidRPr="0025309C">
              <w:rPr>
                <w:rFonts w:cs="Calibri" w:hint="eastAsia"/>
                <w:b w:val="0"/>
                <w:bCs w:val="0"/>
                <w:sz w:val="21"/>
                <w:szCs w:val="21"/>
              </w:rPr>
              <w:t>支援</w:t>
            </w:r>
            <w:r w:rsidR="00E61E11">
              <w:rPr>
                <w:rFonts w:cs="Calibri" w:hint="eastAsia"/>
                <w:b w:val="0"/>
                <w:bCs w:val="0"/>
                <w:sz w:val="21"/>
                <w:szCs w:val="21"/>
              </w:rPr>
              <w:t>の</w:t>
            </w:r>
            <w:r w:rsidR="00E21094">
              <w:rPr>
                <w:rFonts w:cs="Calibri" w:hint="eastAsia"/>
                <w:b w:val="0"/>
                <w:bCs w:val="0"/>
                <w:sz w:val="21"/>
                <w:szCs w:val="21"/>
              </w:rPr>
              <w:t>ための</w:t>
            </w:r>
            <w:r w:rsidR="00AC6E12" w:rsidRPr="0025309C">
              <w:rPr>
                <w:rFonts w:cs="Calibri" w:hint="eastAsia"/>
                <w:b w:val="0"/>
                <w:bCs w:val="0"/>
                <w:sz w:val="21"/>
                <w:szCs w:val="21"/>
              </w:rPr>
              <w:t>窓口の設置</w:t>
            </w:r>
          </w:p>
          <w:p w14:paraId="0C4E6E37" w14:textId="47EAD9E6" w:rsidR="00944183" w:rsidRPr="0025309C" w:rsidRDefault="0067602B" w:rsidP="004463A0">
            <w:pPr>
              <w:pStyle w:val="ListParagraph"/>
              <w:numPr>
                <w:ilvl w:val="0"/>
                <w:numId w:val="20"/>
              </w:numPr>
              <w:ind w:left="1339" w:hanging="540"/>
              <w:rPr>
                <w:rFonts w:cs="Calibri"/>
                <w:b w:val="0"/>
                <w:bCs w:val="0"/>
                <w:sz w:val="21"/>
                <w:szCs w:val="21"/>
              </w:rPr>
            </w:pPr>
            <w:r w:rsidRPr="0025309C">
              <w:rPr>
                <w:rFonts w:cs="Calibri" w:hint="eastAsia"/>
                <w:b w:val="0"/>
                <w:bCs w:val="0"/>
                <w:sz w:val="21"/>
                <w:szCs w:val="21"/>
              </w:rPr>
              <w:t>損害を受けたユーザー</w:t>
            </w:r>
            <w:r w:rsidR="00687C63" w:rsidRPr="0025309C">
              <w:rPr>
                <w:rFonts w:cs="Calibri" w:hint="eastAsia"/>
                <w:b w:val="0"/>
                <w:bCs w:val="0"/>
                <w:sz w:val="21"/>
                <w:szCs w:val="21"/>
              </w:rPr>
              <w:t>を</w:t>
            </w:r>
            <w:r w:rsidR="00ED7CCE">
              <w:rPr>
                <w:rFonts w:cs="Calibri" w:hint="eastAsia"/>
                <w:b w:val="0"/>
                <w:bCs w:val="0"/>
                <w:sz w:val="21"/>
                <w:szCs w:val="21"/>
              </w:rPr>
              <w:t>支援す</w:t>
            </w:r>
            <w:r w:rsidR="00687C63" w:rsidRPr="0025309C">
              <w:rPr>
                <w:rFonts w:cs="Calibri" w:hint="eastAsia"/>
                <w:b w:val="0"/>
                <w:bCs w:val="0"/>
                <w:sz w:val="21"/>
                <w:szCs w:val="21"/>
              </w:rPr>
              <w:t>る手続</w:t>
            </w:r>
            <w:r w:rsidR="00F232D6">
              <w:rPr>
                <w:rFonts w:cs="Calibri" w:hint="eastAsia"/>
                <w:b w:val="0"/>
                <w:bCs w:val="0"/>
                <w:sz w:val="21"/>
                <w:szCs w:val="21"/>
              </w:rPr>
              <w:t>き</w:t>
            </w:r>
            <w:r w:rsidR="00687C63" w:rsidRPr="0025309C">
              <w:rPr>
                <w:rFonts w:cs="Calibri" w:hint="eastAsia"/>
                <w:b w:val="0"/>
                <w:bCs w:val="0"/>
                <w:sz w:val="21"/>
                <w:szCs w:val="21"/>
              </w:rPr>
              <w:t>の</w:t>
            </w:r>
            <w:r w:rsidR="00010843" w:rsidRPr="0025309C">
              <w:rPr>
                <w:rFonts w:cs="Calibri" w:hint="eastAsia"/>
                <w:b w:val="0"/>
                <w:bCs w:val="0"/>
                <w:sz w:val="21"/>
                <w:szCs w:val="21"/>
              </w:rPr>
              <w:t>構築</w:t>
            </w:r>
          </w:p>
          <w:p w14:paraId="1F1038EB" w14:textId="58279939" w:rsidR="00010843" w:rsidRPr="0025309C" w:rsidRDefault="00010843" w:rsidP="004463A0">
            <w:pPr>
              <w:pStyle w:val="ListParagraph"/>
              <w:numPr>
                <w:ilvl w:val="0"/>
                <w:numId w:val="20"/>
              </w:numPr>
              <w:ind w:left="1339" w:hanging="540"/>
              <w:rPr>
                <w:rFonts w:cs="Calibri"/>
                <w:b w:val="0"/>
                <w:bCs w:val="0"/>
                <w:sz w:val="21"/>
                <w:szCs w:val="21"/>
              </w:rPr>
            </w:pPr>
            <w:r w:rsidRPr="0025309C">
              <w:rPr>
                <w:rFonts w:cs="Calibri" w:hint="eastAsia"/>
                <w:b w:val="0"/>
                <w:bCs w:val="0"/>
                <w:sz w:val="21"/>
                <w:szCs w:val="21"/>
              </w:rPr>
              <w:t>ユーザーに対する</w:t>
            </w:r>
            <w:r w:rsidR="00F232D6">
              <w:rPr>
                <w:rFonts w:cs="Calibri" w:hint="eastAsia"/>
                <w:b w:val="0"/>
                <w:bCs w:val="0"/>
                <w:sz w:val="21"/>
                <w:szCs w:val="21"/>
              </w:rPr>
              <w:t>賠償</w:t>
            </w:r>
            <w:r w:rsidR="003C4F90" w:rsidRPr="0025309C">
              <w:rPr>
                <w:rFonts w:cs="Calibri" w:hint="eastAsia"/>
                <w:b w:val="0"/>
                <w:bCs w:val="0"/>
                <w:sz w:val="21"/>
                <w:szCs w:val="21"/>
              </w:rPr>
              <w:t>、及び通知</w:t>
            </w:r>
            <w:r w:rsidR="00350B0F" w:rsidRPr="0025309C">
              <w:rPr>
                <w:rFonts w:cs="Calibri" w:hint="eastAsia"/>
                <w:b w:val="0"/>
                <w:bCs w:val="0"/>
                <w:sz w:val="21"/>
                <w:szCs w:val="21"/>
              </w:rPr>
              <w:t>方法に関する手続</w:t>
            </w:r>
            <w:r w:rsidR="00FC4E38">
              <w:rPr>
                <w:rFonts w:cs="Calibri" w:hint="eastAsia"/>
                <w:b w:val="0"/>
                <w:bCs w:val="0"/>
                <w:sz w:val="21"/>
                <w:szCs w:val="21"/>
              </w:rPr>
              <w:t>き</w:t>
            </w:r>
            <w:r w:rsidR="00350B0F" w:rsidRPr="0025309C">
              <w:rPr>
                <w:rFonts w:cs="Calibri" w:hint="eastAsia"/>
                <w:b w:val="0"/>
                <w:bCs w:val="0"/>
                <w:sz w:val="21"/>
                <w:szCs w:val="21"/>
              </w:rPr>
              <w:t>の構築</w:t>
            </w:r>
          </w:p>
          <w:p w14:paraId="3187F423" w14:textId="1D6275EE" w:rsidR="00350B0F" w:rsidRPr="0025309C" w:rsidRDefault="00350B0F" w:rsidP="004463A0">
            <w:pPr>
              <w:pStyle w:val="ListParagraph"/>
              <w:numPr>
                <w:ilvl w:val="0"/>
                <w:numId w:val="20"/>
              </w:numPr>
              <w:ind w:left="1339" w:hanging="540"/>
              <w:rPr>
                <w:rFonts w:cs="Calibri"/>
                <w:b w:val="0"/>
                <w:bCs w:val="0"/>
                <w:sz w:val="21"/>
                <w:szCs w:val="21"/>
              </w:rPr>
            </w:pPr>
            <w:r w:rsidRPr="0025309C">
              <w:rPr>
                <w:rFonts w:cs="Calibri" w:hint="eastAsia"/>
                <w:b w:val="0"/>
                <w:bCs w:val="0"/>
                <w:sz w:val="21"/>
                <w:szCs w:val="21"/>
              </w:rPr>
              <w:t>事業者</w:t>
            </w:r>
            <w:r w:rsidR="00BB5B88" w:rsidRPr="0025309C">
              <w:rPr>
                <w:rFonts w:cs="Calibri" w:hint="eastAsia"/>
                <w:b w:val="0"/>
                <w:bCs w:val="0"/>
                <w:sz w:val="21"/>
                <w:szCs w:val="21"/>
              </w:rPr>
              <w:t>が加入している</w:t>
            </w:r>
            <w:r w:rsidR="00B3446C">
              <w:rPr>
                <w:rFonts w:cs="Calibri" w:hint="eastAsia"/>
                <w:b w:val="0"/>
                <w:bCs w:val="0"/>
                <w:sz w:val="21"/>
                <w:szCs w:val="21"/>
              </w:rPr>
              <w:t>損害賠償</w:t>
            </w:r>
            <w:r w:rsidR="00BB5B88" w:rsidRPr="0025309C">
              <w:rPr>
                <w:rFonts w:cs="Calibri" w:hint="eastAsia"/>
                <w:b w:val="0"/>
                <w:bCs w:val="0"/>
                <w:sz w:val="21"/>
                <w:szCs w:val="21"/>
              </w:rPr>
              <w:t>保険に関する基本情報</w:t>
            </w:r>
            <w:r w:rsidR="00B3446C">
              <w:rPr>
                <w:rFonts w:cs="Calibri" w:hint="eastAsia"/>
                <w:b w:val="0"/>
                <w:bCs w:val="0"/>
                <w:sz w:val="21"/>
                <w:szCs w:val="21"/>
              </w:rPr>
              <w:t>（加入している場合）</w:t>
            </w:r>
          </w:p>
          <w:p w14:paraId="5A9FF1ED" w14:textId="0A07BC9B" w:rsidR="00375F07" w:rsidRPr="0025309C" w:rsidRDefault="00375F07" w:rsidP="004463A0">
            <w:pPr>
              <w:pStyle w:val="ListParagraph"/>
              <w:numPr>
                <w:ilvl w:val="0"/>
                <w:numId w:val="20"/>
              </w:numPr>
              <w:ind w:left="1339" w:hanging="540"/>
              <w:rPr>
                <w:rFonts w:cs="Calibri"/>
                <w:b w:val="0"/>
                <w:bCs w:val="0"/>
                <w:sz w:val="21"/>
                <w:szCs w:val="21"/>
              </w:rPr>
            </w:pPr>
            <w:r w:rsidRPr="0025309C">
              <w:rPr>
                <w:rFonts w:cs="Calibri" w:hint="eastAsia"/>
                <w:b w:val="0"/>
                <w:bCs w:val="0"/>
                <w:sz w:val="21"/>
                <w:szCs w:val="21"/>
              </w:rPr>
              <w:t>その他委員会が指定する</w:t>
            </w:r>
            <w:r w:rsidR="00877855" w:rsidRPr="0025309C">
              <w:rPr>
                <w:rFonts w:cs="Calibri" w:hint="eastAsia"/>
                <w:b w:val="0"/>
                <w:bCs w:val="0"/>
                <w:sz w:val="21"/>
                <w:szCs w:val="21"/>
              </w:rPr>
              <w:t>対策</w:t>
            </w:r>
          </w:p>
          <w:p w14:paraId="133DDA8B" w14:textId="77777777" w:rsidR="001E5E4A" w:rsidRDefault="001E5E4A" w:rsidP="00400F45">
            <w:pPr>
              <w:spacing w:line="0" w:lineRule="atLeast"/>
              <w:jc w:val="both"/>
              <w:rPr>
                <w:rFonts w:ascii="Yu Mincho" w:eastAsia="Yu Mincho" w:hAnsi="Yu Mincho" w:cs="Calibri"/>
                <w:color w:val="000000" w:themeColor="text1"/>
                <w:sz w:val="21"/>
                <w:szCs w:val="21"/>
              </w:rPr>
            </w:pPr>
          </w:p>
          <w:p w14:paraId="113E9CEE" w14:textId="78E41122" w:rsidR="00F858A1" w:rsidRDefault="00E07A1C" w:rsidP="00E07A1C">
            <w:pPr>
              <w:pStyle w:val="Style3"/>
            </w:pPr>
            <w:r>
              <w:rPr>
                <w:rFonts w:hint="eastAsia"/>
              </w:rPr>
              <w:t>タイ国内コーディネーターの指定</w:t>
            </w:r>
            <w:r w:rsidR="00D70969">
              <w:rPr>
                <w:rFonts w:hint="eastAsia"/>
              </w:rPr>
              <w:t>義務</w:t>
            </w:r>
          </w:p>
          <w:p w14:paraId="52D431A6" w14:textId="223CF74D" w:rsidR="00BE621D" w:rsidRDefault="00BE621D" w:rsidP="00BE621D">
            <w:pPr>
              <w:pStyle w:val="Style3"/>
              <w:numPr>
                <w:ilvl w:val="0"/>
                <w:numId w:val="0"/>
              </w:numPr>
              <w:ind w:left="799"/>
              <w:rPr>
                <w:b w:val="0"/>
                <w:bCs w:val="0"/>
              </w:rPr>
            </w:pPr>
            <w:r>
              <w:rPr>
                <w:rFonts w:hint="eastAsia"/>
                <w:b w:val="0"/>
                <w:bCs w:val="0"/>
              </w:rPr>
              <w:t>タイ国外の事業者は</w:t>
            </w:r>
            <w:r w:rsidR="006F5B06">
              <w:rPr>
                <w:rFonts w:hint="eastAsia"/>
                <w:b w:val="0"/>
                <w:bCs w:val="0"/>
              </w:rPr>
              <w:t>上記届出義務等を有する場合、タイ国内のコーディネーターを</w:t>
            </w:r>
            <w:r w:rsidR="00735BD3">
              <w:rPr>
                <w:rFonts w:hint="eastAsia"/>
                <w:b w:val="0"/>
                <w:bCs w:val="0"/>
              </w:rPr>
              <w:t>指定し、</w:t>
            </w:r>
            <w:r w:rsidR="00636AC7">
              <w:rPr>
                <w:rFonts w:hint="eastAsia"/>
                <w:b w:val="0"/>
                <w:bCs w:val="0"/>
              </w:rPr>
              <w:t>当該コーディネーター経由で届出をすることが求められています。</w:t>
            </w:r>
            <w:r w:rsidR="00B360B4">
              <w:rPr>
                <w:rFonts w:hint="eastAsia"/>
                <w:b w:val="0"/>
                <w:bCs w:val="0"/>
              </w:rPr>
              <w:t>尚、</w:t>
            </w:r>
            <w:r w:rsidR="00212C96">
              <w:rPr>
                <w:rFonts w:hint="eastAsia"/>
                <w:b w:val="0"/>
                <w:bCs w:val="0"/>
              </w:rPr>
              <w:t>当該国外者は、</w:t>
            </w:r>
            <w:r w:rsidR="00B360B4">
              <w:rPr>
                <w:rFonts w:hint="eastAsia"/>
                <w:b w:val="0"/>
                <w:bCs w:val="0"/>
              </w:rPr>
              <w:t>コーディネーター</w:t>
            </w:r>
            <w:r w:rsidR="00B1510D">
              <w:rPr>
                <w:rFonts w:hint="eastAsia"/>
                <w:b w:val="0"/>
                <w:bCs w:val="0"/>
              </w:rPr>
              <w:t>を</w:t>
            </w:r>
            <w:r w:rsidR="00B360B4">
              <w:rPr>
                <w:rFonts w:hint="eastAsia"/>
                <w:b w:val="0"/>
                <w:bCs w:val="0"/>
              </w:rPr>
              <w:t>設置</w:t>
            </w:r>
            <w:r w:rsidR="00B1510D">
              <w:rPr>
                <w:rFonts w:hint="eastAsia"/>
                <w:b w:val="0"/>
                <w:bCs w:val="0"/>
              </w:rPr>
              <w:t>すること</w:t>
            </w:r>
            <w:r w:rsidR="003C3FA5">
              <w:rPr>
                <w:rFonts w:hint="eastAsia"/>
                <w:b w:val="0"/>
                <w:bCs w:val="0"/>
              </w:rPr>
              <w:t>自体</w:t>
            </w:r>
            <w:r w:rsidR="00B87BED">
              <w:rPr>
                <w:rFonts w:hint="eastAsia"/>
                <w:b w:val="0"/>
                <w:bCs w:val="0"/>
              </w:rPr>
              <w:t>により</w:t>
            </w:r>
            <w:r w:rsidR="00E5161E">
              <w:rPr>
                <w:rFonts w:hint="eastAsia"/>
                <w:b w:val="0"/>
                <w:bCs w:val="0"/>
              </w:rPr>
              <w:t>、</w:t>
            </w:r>
            <w:r w:rsidR="00B87BED">
              <w:rPr>
                <w:rFonts w:hint="eastAsia"/>
                <w:b w:val="0"/>
                <w:bCs w:val="0"/>
              </w:rPr>
              <w:t>タイにおいて事業所</w:t>
            </w:r>
            <w:r w:rsidR="007F2416">
              <w:rPr>
                <w:rFonts w:hint="eastAsia"/>
                <w:b w:val="0"/>
                <w:bCs w:val="0"/>
              </w:rPr>
              <w:t>の設置義務</w:t>
            </w:r>
            <w:r w:rsidR="003C3FA5">
              <w:rPr>
                <w:rFonts w:hint="eastAsia"/>
                <w:b w:val="0"/>
                <w:bCs w:val="0"/>
              </w:rPr>
              <w:t>が発生すること</w:t>
            </w:r>
            <w:r w:rsidR="00E5161E">
              <w:rPr>
                <w:rFonts w:hint="eastAsia"/>
                <w:b w:val="0"/>
                <w:bCs w:val="0"/>
              </w:rPr>
              <w:t>に</w:t>
            </w:r>
            <w:r w:rsidR="003C3FA5">
              <w:rPr>
                <w:rFonts w:hint="eastAsia"/>
                <w:b w:val="0"/>
                <w:bCs w:val="0"/>
              </w:rPr>
              <w:t>はなりません</w:t>
            </w:r>
            <w:r w:rsidR="009C3E1D">
              <w:rPr>
                <w:rFonts w:hint="eastAsia"/>
                <w:b w:val="0"/>
                <w:bCs w:val="0"/>
              </w:rPr>
              <w:t>。</w:t>
            </w:r>
          </w:p>
          <w:p w14:paraId="16E8BB05" w14:textId="77777777" w:rsidR="00170357" w:rsidRPr="00BE621D" w:rsidRDefault="00170357" w:rsidP="00BE621D">
            <w:pPr>
              <w:pStyle w:val="Style3"/>
              <w:numPr>
                <w:ilvl w:val="0"/>
                <w:numId w:val="0"/>
              </w:numPr>
              <w:ind w:left="799"/>
              <w:rPr>
                <w:b w:val="0"/>
                <w:bCs w:val="0"/>
              </w:rPr>
            </w:pPr>
          </w:p>
          <w:p w14:paraId="1E21AD57" w14:textId="117E0D8C" w:rsidR="00370CFF" w:rsidRPr="00A11FD5" w:rsidRDefault="00C42A8E" w:rsidP="00A11FD5">
            <w:pPr>
              <w:pStyle w:val="ListParagraph"/>
              <w:rPr>
                <w:b w:val="0"/>
                <w:bCs w:val="0"/>
              </w:rPr>
            </w:pPr>
            <w:r w:rsidRPr="003F1098">
              <w:rPr>
                <w:rFonts w:hint="eastAsia"/>
              </w:rPr>
              <w:t>罰則</w:t>
            </w:r>
          </w:p>
          <w:p w14:paraId="5C9E9222" w14:textId="79DC865A" w:rsidR="003C1636" w:rsidRPr="005577C3" w:rsidRDefault="003C1636" w:rsidP="00A11FD5">
            <w:pPr>
              <w:pStyle w:val="Style8"/>
              <w:rPr>
                <w:b/>
                <w:bCs/>
                <w:u w:val="none"/>
              </w:rPr>
            </w:pPr>
            <w:r w:rsidRPr="005577C3">
              <w:rPr>
                <w:rFonts w:hint="eastAsia"/>
                <w:b/>
                <w:bCs/>
                <w:u w:val="none"/>
              </w:rPr>
              <w:t>業務停止命令</w:t>
            </w:r>
          </w:p>
          <w:p w14:paraId="35110B95" w14:textId="77777777" w:rsidR="00741F6C" w:rsidRDefault="00607F98" w:rsidP="00A11FD5">
            <w:pPr>
              <w:ind w:left="799"/>
              <w:rPr>
                <w:rFonts w:ascii="Yu Mincho" w:eastAsia="Yu Mincho" w:hAnsi="Yu Mincho"/>
                <w:sz w:val="21"/>
                <w:szCs w:val="21"/>
              </w:rPr>
            </w:pPr>
            <w:r>
              <w:rPr>
                <w:rFonts w:ascii="Yu Mincho" w:eastAsia="Yu Mincho" w:hAnsi="Yu Mincho" w:hint="eastAsia"/>
                <w:sz w:val="21"/>
                <w:szCs w:val="21"/>
              </w:rPr>
              <w:t>当局による届出内容の修正</w:t>
            </w:r>
            <w:r w:rsidR="00800FC2" w:rsidRPr="003F1098">
              <w:rPr>
                <w:rFonts w:ascii="Yu Mincho" w:eastAsia="Yu Mincho" w:hAnsi="Yu Mincho" w:hint="eastAsia"/>
                <w:sz w:val="21"/>
                <w:szCs w:val="21"/>
              </w:rPr>
              <w:t>命令に</w:t>
            </w:r>
            <w:r w:rsidR="00D04255" w:rsidRPr="003F1098">
              <w:rPr>
                <w:rFonts w:ascii="Yu Mincho" w:eastAsia="Yu Mincho" w:hAnsi="Yu Mincho" w:hint="eastAsia"/>
                <w:sz w:val="21"/>
                <w:szCs w:val="21"/>
              </w:rPr>
              <w:t>期日内に</w:t>
            </w:r>
            <w:r w:rsidR="00E164DB">
              <w:rPr>
                <w:rFonts w:ascii="Yu Mincho" w:eastAsia="Yu Mincho" w:hAnsi="Yu Mincho" w:hint="eastAsia"/>
                <w:sz w:val="21"/>
                <w:szCs w:val="21"/>
              </w:rPr>
              <w:t>準拠しなかった場合、</w:t>
            </w:r>
            <w:r w:rsidR="006B177A">
              <w:rPr>
                <w:rFonts w:ascii="Yu Mincho" w:eastAsia="Yu Mincho" w:hAnsi="Yu Mincho" w:hint="eastAsia"/>
                <w:sz w:val="21"/>
                <w:szCs w:val="21"/>
              </w:rPr>
              <w:t>または</w:t>
            </w:r>
            <w:r w:rsidR="00CA67A3">
              <w:rPr>
                <w:rFonts w:ascii="Yu Mincho" w:eastAsia="Yu Mincho" w:hAnsi="Yu Mincho" w:hint="eastAsia"/>
                <w:sz w:val="21"/>
                <w:szCs w:val="21"/>
              </w:rPr>
              <w:t>その他</w:t>
            </w:r>
            <w:r w:rsidR="00D04255" w:rsidRPr="003F1098">
              <w:rPr>
                <w:rFonts w:ascii="Yu Mincho" w:eastAsia="Yu Mincho" w:hAnsi="Yu Mincho" w:hint="eastAsia"/>
                <w:sz w:val="21"/>
                <w:szCs w:val="21"/>
              </w:rPr>
              <w:t>当局の命令</w:t>
            </w:r>
            <w:r w:rsidR="00574E9C" w:rsidRPr="003F1098">
              <w:rPr>
                <w:rFonts w:ascii="Yu Mincho" w:eastAsia="Yu Mincho" w:hAnsi="Yu Mincho" w:hint="eastAsia"/>
                <w:sz w:val="21"/>
                <w:szCs w:val="21"/>
              </w:rPr>
              <w:t>に従わなかった</w:t>
            </w:r>
            <w:r w:rsidR="00AD7DE5" w:rsidRPr="003F1098">
              <w:rPr>
                <w:rFonts w:ascii="Yu Mincho" w:eastAsia="Yu Mincho" w:hAnsi="Yu Mincho" w:hint="eastAsia"/>
                <w:sz w:val="21"/>
                <w:szCs w:val="21"/>
              </w:rPr>
              <w:t>場合、委員会は</w:t>
            </w:r>
            <w:r w:rsidR="00C92797" w:rsidRPr="003F1098">
              <w:rPr>
                <w:rFonts w:ascii="Yu Mincho" w:eastAsia="Yu Mincho" w:hAnsi="Yu Mincho" w:hint="eastAsia"/>
                <w:sz w:val="21"/>
                <w:szCs w:val="21"/>
              </w:rPr>
              <w:t>違反者に</w:t>
            </w:r>
            <w:r w:rsidR="00251401" w:rsidRPr="003F1098">
              <w:rPr>
                <w:rFonts w:ascii="Yu Mincho" w:eastAsia="Yu Mincho" w:hAnsi="Yu Mincho" w:hint="eastAsia"/>
                <w:sz w:val="21"/>
                <w:szCs w:val="21"/>
              </w:rPr>
              <w:t>、是正措置を講ずるまで</w:t>
            </w:r>
            <w:r w:rsidR="00C92797" w:rsidRPr="003F1098">
              <w:rPr>
                <w:rFonts w:ascii="Yu Mincho" w:eastAsia="Yu Mincho" w:hAnsi="Yu Mincho" w:hint="eastAsia"/>
                <w:sz w:val="21"/>
                <w:szCs w:val="21"/>
              </w:rPr>
              <w:t>業務停止命令を発することが</w:t>
            </w:r>
            <w:r w:rsidR="000E11D6" w:rsidRPr="003F1098">
              <w:rPr>
                <w:rFonts w:ascii="Yu Mincho" w:eastAsia="Yu Mincho" w:hAnsi="Yu Mincho" w:hint="eastAsia"/>
                <w:sz w:val="21"/>
                <w:szCs w:val="21"/>
              </w:rPr>
              <w:t>できます。（電子取引法、第33条）</w:t>
            </w:r>
          </w:p>
          <w:p w14:paraId="401D32E9" w14:textId="6242F8F1" w:rsidR="00BF4DDE" w:rsidRPr="003F1098" w:rsidRDefault="00741F6C" w:rsidP="00A11FD5">
            <w:pPr>
              <w:spacing w:before="120"/>
              <w:ind w:left="799"/>
              <w:rPr>
                <w:rFonts w:ascii="Yu Mincho" w:eastAsia="Yu Mincho" w:hAnsi="Yu Mincho"/>
                <w:sz w:val="21"/>
                <w:szCs w:val="21"/>
              </w:rPr>
            </w:pPr>
            <w:r>
              <w:rPr>
                <w:rFonts w:ascii="Yu Mincho" w:eastAsia="Yu Mincho" w:hAnsi="Yu Mincho" w:hint="eastAsia"/>
                <w:sz w:val="21"/>
                <w:szCs w:val="21"/>
              </w:rPr>
              <w:t>なお、</w:t>
            </w:r>
            <w:r w:rsidR="00AA5600" w:rsidRPr="003F1098">
              <w:rPr>
                <w:rFonts w:ascii="Yu Mincho" w:eastAsia="Yu Mincho" w:hAnsi="Yu Mincho" w:hint="eastAsia"/>
                <w:sz w:val="21"/>
                <w:szCs w:val="21"/>
              </w:rPr>
              <w:t>業務停止命令から90日以内に</w:t>
            </w:r>
            <w:r w:rsidR="00B55F78" w:rsidRPr="003F1098">
              <w:rPr>
                <w:rFonts w:ascii="Yu Mincho" w:eastAsia="Yu Mincho" w:hAnsi="Yu Mincho" w:hint="eastAsia"/>
                <w:sz w:val="21"/>
                <w:szCs w:val="21"/>
              </w:rPr>
              <w:t>是正が見られなかった場合、</w:t>
            </w:r>
            <w:r w:rsidR="00FE4407" w:rsidRPr="003F1098">
              <w:rPr>
                <w:rFonts w:ascii="Yu Mincho" w:eastAsia="Yu Mincho" w:hAnsi="Yu Mincho" w:hint="eastAsia"/>
                <w:sz w:val="21"/>
                <w:szCs w:val="21"/>
              </w:rPr>
              <w:t>担当官は届出を取り消</w:t>
            </w:r>
            <w:r w:rsidR="001E6193">
              <w:rPr>
                <w:rFonts w:ascii="Yu Mincho" w:eastAsia="Yu Mincho" w:hAnsi="Yu Mincho" w:hint="eastAsia"/>
                <w:sz w:val="21"/>
                <w:szCs w:val="21"/>
              </w:rPr>
              <w:t>します。</w:t>
            </w:r>
            <w:r w:rsidR="004C7729" w:rsidRPr="003F1098">
              <w:rPr>
                <w:rFonts w:ascii="Yu Mincho" w:eastAsia="Yu Mincho" w:hAnsi="Yu Mincho" w:hint="eastAsia"/>
                <w:sz w:val="21"/>
                <w:szCs w:val="21"/>
              </w:rPr>
              <w:t>（当該勅令</w:t>
            </w:r>
            <w:r w:rsidR="005073BE" w:rsidRPr="003F1098">
              <w:rPr>
                <w:rFonts w:ascii="Yu Mincho" w:eastAsia="Yu Mincho" w:hAnsi="Yu Mincho" w:hint="eastAsia"/>
                <w:sz w:val="21"/>
                <w:szCs w:val="21"/>
              </w:rPr>
              <w:t>、第13条）</w:t>
            </w:r>
          </w:p>
          <w:p w14:paraId="4019B577" w14:textId="3A40D4D0" w:rsidR="00B71729" w:rsidRPr="005577C3" w:rsidRDefault="00B71729" w:rsidP="00A11FD5">
            <w:pPr>
              <w:pStyle w:val="Style8"/>
              <w:rPr>
                <w:b/>
                <w:bCs/>
                <w:u w:val="none"/>
              </w:rPr>
            </w:pPr>
            <w:r w:rsidRPr="005577C3">
              <w:rPr>
                <w:rFonts w:hint="eastAsia"/>
                <w:b/>
                <w:bCs/>
                <w:u w:val="none"/>
              </w:rPr>
              <w:t>過料</w:t>
            </w:r>
          </w:p>
          <w:p w14:paraId="48E37ED9" w14:textId="26F1AA54" w:rsidR="00B71729" w:rsidRPr="00DA54F0" w:rsidRDefault="00DA54F0" w:rsidP="00A11FD5">
            <w:pPr>
              <w:pStyle w:val="ListParagraph"/>
              <w:numPr>
                <w:ilvl w:val="0"/>
                <w:numId w:val="0"/>
              </w:numPr>
              <w:spacing w:after="120"/>
              <w:ind w:left="792"/>
              <w:rPr>
                <w:b w:val="0"/>
                <w:bCs w:val="0"/>
                <w:sz w:val="21"/>
                <w:szCs w:val="21"/>
                <w:u w:val="single"/>
              </w:rPr>
            </w:pPr>
            <w:r w:rsidRPr="00DA54F0">
              <w:rPr>
                <w:rFonts w:hint="eastAsia"/>
                <w:b w:val="0"/>
                <w:bCs w:val="0"/>
                <w:sz w:val="21"/>
                <w:szCs w:val="21"/>
              </w:rPr>
              <w:t>当局による届出内容の修正命令に期日内に準拠しなかった場合、またはその他当局の命令に従わなかった場合、委員会は違反者に</w:t>
            </w:r>
            <w:r w:rsidR="00E77B03">
              <w:rPr>
                <w:rFonts w:hint="eastAsia"/>
                <w:b w:val="0"/>
                <w:bCs w:val="0"/>
                <w:sz w:val="21"/>
                <w:szCs w:val="21"/>
              </w:rPr>
              <w:t>行政罰とし、</w:t>
            </w:r>
            <w:r>
              <w:rPr>
                <w:rFonts w:hint="eastAsia"/>
                <w:b w:val="0"/>
                <w:bCs w:val="0"/>
                <w:sz w:val="21"/>
                <w:szCs w:val="21"/>
              </w:rPr>
              <w:t>1百万バーツ以下の過料を</w:t>
            </w:r>
            <w:r w:rsidR="00B94C19">
              <w:rPr>
                <w:rFonts w:hint="eastAsia"/>
                <w:b w:val="0"/>
                <w:bCs w:val="0"/>
                <w:sz w:val="21"/>
                <w:szCs w:val="21"/>
              </w:rPr>
              <w:t>科す権限を有します。</w:t>
            </w:r>
            <w:r w:rsidR="00E77B03" w:rsidRPr="003F1098">
              <w:rPr>
                <w:rFonts w:hint="eastAsia"/>
                <w:b w:val="0"/>
                <w:bCs w:val="0"/>
                <w:sz w:val="21"/>
                <w:szCs w:val="21"/>
              </w:rPr>
              <w:t>（電子取引法、第33条）</w:t>
            </w:r>
          </w:p>
          <w:p w14:paraId="3AB98BB6" w14:textId="2BD6D18F" w:rsidR="003C1636" w:rsidRPr="005577C3" w:rsidRDefault="00383E12" w:rsidP="00A11FD5">
            <w:pPr>
              <w:pStyle w:val="Style8"/>
              <w:rPr>
                <w:b/>
                <w:bCs/>
                <w:u w:val="none"/>
              </w:rPr>
            </w:pPr>
            <w:r w:rsidRPr="005577C3">
              <w:rPr>
                <w:rFonts w:hint="eastAsia"/>
                <w:b/>
                <w:bCs/>
                <w:u w:val="none"/>
              </w:rPr>
              <w:t>刑事責任</w:t>
            </w:r>
          </w:p>
          <w:p w14:paraId="413DB623" w14:textId="313A828B" w:rsidR="00DF05E9" w:rsidRPr="003F1098" w:rsidRDefault="00BF4F3A" w:rsidP="00A11FD5">
            <w:pPr>
              <w:ind w:left="799"/>
              <w:rPr>
                <w:rFonts w:ascii="Yu Mincho" w:eastAsia="Yu Mincho" w:hAnsi="Yu Mincho"/>
                <w:b/>
                <w:bCs/>
                <w:sz w:val="21"/>
                <w:szCs w:val="21"/>
              </w:rPr>
            </w:pPr>
            <w:r>
              <w:rPr>
                <w:rFonts w:ascii="Yu Mincho" w:eastAsia="Yu Mincho" w:hAnsi="Yu Mincho" w:hint="eastAsia"/>
                <w:sz w:val="21"/>
                <w:szCs w:val="21"/>
              </w:rPr>
              <w:t>届出</w:t>
            </w:r>
            <w:r w:rsidR="00351A3A">
              <w:rPr>
                <w:rFonts w:ascii="Yu Mincho" w:eastAsia="Yu Mincho" w:hAnsi="Yu Mincho" w:hint="eastAsia"/>
                <w:sz w:val="21"/>
                <w:szCs w:val="21"/>
              </w:rPr>
              <w:t>をせず</w:t>
            </w:r>
            <w:r w:rsidR="00A70130">
              <w:rPr>
                <w:rFonts w:ascii="Yu Mincho" w:eastAsia="Yu Mincho" w:hAnsi="Yu Mincho" w:hint="eastAsia"/>
                <w:sz w:val="21"/>
                <w:szCs w:val="21"/>
              </w:rPr>
              <w:t>デジタルプラットフォームサービスを運営</w:t>
            </w:r>
            <w:r w:rsidR="007008EF">
              <w:rPr>
                <w:rFonts w:ascii="Yu Mincho" w:eastAsia="Yu Mincho" w:hAnsi="Yu Mincho" w:hint="eastAsia"/>
                <w:sz w:val="21"/>
                <w:szCs w:val="21"/>
              </w:rPr>
              <w:t>、もしくは</w:t>
            </w:r>
            <w:r w:rsidR="00CC6CF5">
              <w:rPr>
                <w:rFonts w:ascii="Yu Mincho" w:eastAsia="Yu Mincho" w:hAnsi="Yu Mincho" w:hint="eastAsia"/>
                <w:sz w:val="21"/>
                <w:szCs w:val="21"/>
              </w:rPr>
              <w:t>業務停止命令</w:t>
            </w:r>
            <w:r w:rsidR="00563D18">
              <w:rPr>
                <w:rFonts w:ascii="Yu Mincho" w:eastAsia="Yu Mincho" w:hAnsi="Yu Mincho" w:hint="eastAsia"/>
                <w:sz w:val="21"/>
                <w:szCs w:val="21"/>
              </w:rPr>
              <w:t>に反した場合、</w:t>
            </w:r>
            <w:r w:rsidR="00280A61" w:rsidRPr="00F87D4F">
              <w:rPr>
                <w:rFonts w:ascii="Yu Mincho" w:eastAsia="Yu Mincho" w:hAnsi="Yu Mincho" w:hint="eastAsia"/>
                <w:sz w:val="21"/>
                <w:szCs w:val="21"/>
              </w:rPr>
              <w:t>1年以下の禁固</w:t>
            </w:r>
            <w:r w:rsidR="00DB0898" w:rsidRPr="00F87D4F">
              <w:rPr>
                <w:rFonts w:ascii="Yu Mincho" w:eastAsia="Yu Mincho" w:hAnsi="Yu Mincho" w:hint="eastAsia"/>
                <w:sz w:val="21"/>
                <w:szCs w:val="21"/>
              </w:rPr>
              <w:t>刑、及び</w:t>
            </w:r>
            <w:r w:rsidR="002D45F2" w:rsidRPr="00F87D4F">
              <w:rPr>
                <w:rFonts w:ascii="Yu Mincho" w:eastAsia="Yu Mincho" w:hAnsi="Yu Mincho" w:hint="eastAsia"/>
                <w:sz w:val="21"/>
                <w:szCs w:val="21"/>
              </w:rPr>
              <w:t>10万バーツの罰金、</w:t>
            </w:r>
            <w:r w:rsidR="00F87D4F" w:rsidRPr="00F87D4F">
              <w:rPr>
                <w:rFonts w:ascii="Yu Mincho" w:eastAsia="Yu Mincho" w:hAnsi="Yu Mincho" w:hint="eastAsia"/>
                <w:sz w:val="21"/>
                <w:szCs w:val="21"/>
              </w:rPr>
              <w:t>もしくは両者が</w:t>
            </w:r>
            <w:r w:rsidR="005A0566" w:rsidRPr="00F87D4F">
              <w:rPr>
                <w:rFonts w:ascii="Yu Mincho" w:eastAsia="Yu Mincho" w:hAnsi="Yu Mincho" w:hint="eastAsia"/>
                <w:sz w:val="21"/>
                <w:szCs w:val="21"/>
              </w:rPr>
              <w:t>併科</w:t>
            </w:r>
            <w:r w:rsidR="00F87D4F" w:rsidRPr="00F87D4F">
              <w:rPr>
                <w:rFonts w:ascii="Yu Mincho" w:eastAsia="Yu Mincho" w:hAnsi="Yu Mincho" w:hint="eastAsia"/>
                <w:sz w:val="21"/>
                <w:szCs w:val="21"/>
              </w:rPr>
              <w:t>される可能性があります。</w:t>
            </w:r>
            <w:r w:rsidR="00EC62C0" w:rsidRPr="00F87D4F">
              <w:rPr>
                <w:rFonts w:ascii="Yu Mincho" w:eastAsia="Yu Mincho" w:hAnsi="Yu Mincho" w:hint="eastAsia"/>
                <w:sz w:val="21"/>
                <w:szCs w:val="21"/>
              </w:rPr>
              <w:t>（電子取引法、第44条</w:t>
            </w:r>
            <w:r w:rsidR="0069157D" w:rsidRPr="00F87D4F">
              <w:rPr>
                <w:rFonts w:ascii="Yu Mincho" w:eastAsia="Yu Mincho" w:hAnsi="Yu Mincho" w:hint="eastAsia"/>
                <w:sz w:val="21"/>
                <w:szCs w:val="21"/>
              </w:rPr>
              <w:t>）</w:t>
            </w:r>
          </w:p>
          <w:p w14:paraId="78055A05" w14:textId="720FE84A" w:rsidR="00C42A8E" w:rsidRPr="003F1098" w:rsidRDefault="00C42A8E" w:rsidP="00527683">
            <w:pPr>
              <w:spacing w:line="0" w:lineRule="atLeast"/>
              <w:jc w:val="both"/>
              <w:rPr>
                <w:rFonts w:ascii="Yu Mincho" w:eastAsia="Yu Mincho" w:hAnsi="Yu Mincho"/>
                <w:b/>
                <w:bCs/>
                <w:color w:val="000000" w:themeColor="text1"/>
                <w:sz w:val="21"/>
                <w:szCs w:val="21"/>
              </w:rPr>
            </w:pPr>
          </w:p>
          <w:p w14:paraId="40700793" w14:textId="390EFDAB" w:rsidR="00D13D5B" w:rsidRPr="003F1098" w:rsidRDefault="00D13D5B" w:rsidP="00A11FD5">
            <w:pPr>
              <w:pStyle w:val="ListParagraph"/>
            </w:pPr>
            <w:r w:rsidRPr="003F1098">
              <w:rPr>
                <w:rFonts w:hint="eastAsia"/>
              </w:rPr>
              <w:lastRenderedPageBreak/>
              <w:t>タイ国外</w:t>
            </w:r>
            <w:r w:rsidR="00B738D5" w:rsidRPr="003F1098">
              <w:rPr>
                <w:rFonts w:hint="eastAsia"/>
              </w:rPr>
              <w:t>者</w:t>
            </w:r>
          </w:p>
          <w:p w14:paraId="1F632129" w14:textId="028EAB1E" w:rsidR="00877855" w:rsidRPr="003F1098" w:rsidRDefault="00F8307C" w:rsidP="00A11FD5">
            <w:pPr>
              <w:ind w:left="349"/>
              <w:rPr>
                <w:rFonts w:ascii="Yu Mincho" w:eastAsia="Yu Mincho" w:hAnsi="Yu Mincho"/>
                <w:sz w:val="21"/>
                <w:szCs w:val="21"/>
              </w:rPr>
            </w:pPr>
            <w:r w:rsidRPr="003F1098">
              <w:rPr>
                <w:rFonts w:ascii="Yu Mincho" w:eastAsia="Yu Mincho" w:hAnsi="Yu Mincho" w:hint="eastAsia"/>
                <w:sz w:val="21"/>
                <w:szCs w:val="21"/>
              </w:rPr>
              <w:t>タイ国外者も</w:t>
            </w:r>
            <w:r w:rsidR="005611C1" w:rsidRPr="003F1098">
              <w:rPr>
                <w:rFonts w:ascii="Yu Mincho" w:eastAsia="Yu Mincho" w:hAnsi="Yu Mincho" w:hint="eastAsia"/>
                <w:sz w:val="21"/>
                <w:szCs w:val="21"/>
              </w:rPr>
              <w:t>、タイ国内でデジタルプラットフォームサービスを提供しているとみなされ</w:t>
            </w:r>
            <w:r w:rsidR="001F30A5">
              <w:rPr>
                <w:rFonts w:ascii="Yu Mincho" w:eastAsia="Yu Mincho" w:hAnsi="Yu Mincho" w:hint="eastAsia"/>
                <w:sz w:val="21"/>
                <w:szCs w:val="21"/>
              </w:rPr>
              <w:t>ることがあり、</w:t>
            </w:r>
            <w:r w:rsidR="007B3A21">
              <w:rPr>
                <w:rFonts w:ascii="Yu Mincho" w:eastAsia="Yu Mincho" w:hAnsi="Yu Mincho" w:hint="eastAsia"/>
                <w:sz w:val="21"/>
                <w:szCs w:val="21"/>
              </w:rPr>
              <w:t>その場合</w:t>
            </w:r>
            <w:r w:rsidR="005611C1" w:rsidRPr="003F1098">
              <w:rPr>
                <w:rFonts w:ascii="Yu Mincho" w:eastAsia="Yu Mincho" w:hAnsi="Yu Mincho" w:hint="eastAsia"/>
                <w:sz w:val="21"/>
                <w:szCs w:val="21"/>
              </w:rPr>
              <w:t>当該</w:t>
            </w:r>
            <w:r w:rsidR="00227A63" w:rsidRPr="003F1098">
              <w:rPr>
                <w:rFonts w:ascii="Yu Mincho" w:eastAsia="Yu Mincho" w:hAnsi="Yu Mincho" w:hint="eastAsia"/>
                <w:sz w:val="21"/>
                <w:szCs w:val="21"/>
              </w:rPr>
              <w:t>勅令の対象となります。以下の何れかが該当する場合、タイ国内でデジタルプラットフォームサービスを提供していると見なされます</w:t>
            </w:r>
            <w:r w:rsidR="007B3A21">
              <w:rPr>
                <w:rFonts w:ascii="Yu Mincho" w:eastAsia="Yu Mincho" w:hAnsi="Yu Mincho" w:hint="eastAsia"/>
                <w:sz w:val="21"/>
                <w:szCs w:val="21"/>
              </w:rPr>
              <w:t>：</w:t>
            </w:r>
          </w:p>
          <w:p w14:paraId="4314827B" w14:textId="2A740154" w:rsidR="00227A63" w:rsidRPr="007B3A21" w:rsidRDefault="00A06BC4" w:rsidP="00E55EF9">
            <w:pPr>
              <w:pStyle w:val="ListParagraph"/>
              <w:numPr>
                <w:ilvl w:val="0"/>
                <w:numId w:val="24"/>
              </w:numPr>
              <w:ind w:left="790"/>
              <w:rPr>
                <w:b w:val="0"/>
                <w:bCs w:val="0"/>
                <w:sz w:val="21"/>
                <w:szCs w:val="21"/>
              </w:rPr>
            </w:pPr>
            <w:r w:rsidRPr="007B3A21">
              <w:rPr>
                <w:rFonts w:hint="eastAsia"/>
                <w:b w:val="0"/>
                <w:bCs w:val="0"/>
                <w:sz w:val="21"/>
                <w:szCs w:val="21"/>
              </w:rPr>
              <w:t>デジタルプラットフォーム上</w:t>
            </w:r>
            <w:r w:rsidR="00EF06A2" w:rsidRPr="007B3A21">
              <w:rPr>
                <w:rFonts w:hint="eastAsia"/>
                <w:b w:val="0"/>
                <w:bCs w:val="0"/>
                <w:sz w:val="21"/>
                <w:szCs w:val="21"/>
              </w:rPr>
              <w:t>、タイ語が一部でも表示されている場合。</w:t>
            </w:r>
          </w:p>
          <w:p w14:paraId="72AD2F05" w14:textId="70B11563" w:rsidR="00EF06A2" w:rsidRPr="007B3A21" w:rsidRDefault="00BC0FFF" w:rsidP="00E55EF9">
            <w:pPr>
              <w:pStyle w:val="ListParagraph"/>
              <w:numPr>
                <w:ilvl w:val="0"/>
                <w:numId w:val="24"/>
              </w:numPr>
              <w:ind w:left="790"/>
              <w:rPr>
                <w:rFonts w:cs="MS Gothic"/>
                <w:b w:val="0"/>
                <w:bCs w:val="0"/>
                <w:sz w:val="21"/>
                <w:szCs w:val="21"/>
              </w:rPr>
            </w:pPr>
            <w:r w:rsidRPr="007B3A21">
              <w:rPr>
                <w:rFonts w:hint="eastAsia"/>
                <w:b w:val="0"/>
                <w:bCs w:val="0"/>
                <w:sz w:val="21"/>
                <w:szCs w:val="21"/>
              </w:rPr>
              <w:t>デジタルプラットフォームの</w:t>
            </w:r>
            <w:r w:rsidR="001B26B0" w:rsidRPr="007B3A21">
              <w:rPr>
                <w:rFonts w:hint="eastAsia"/>
                <w:b w:val="0"/>
                <w:bCs w:val="0"/>
                <w:sz w:val="21"/>
                <w:szCs w:val="21"/>
              </w:rPr>
              <w:t>ドメーン名に</w:t>
            </w:r>
            <w:r w:rsidR="00D615FB" w:rsidRPr="007B3A21">
              <w:rPr>
                <w:rFonts w:hint="eastAsia"/>
                <w:b w:val="0"/>
                <w:bCs w:val="0"/>
                <w:sz w:val="21"/>
                <w:szCs w:val="21"/>
              </w:rPr>
              <w:t>「</w:t>
            </w:r>
            <w:r w:rsidR="001B26B0" w:rsidRPr="007B3A21">
              <w:rPr>
                <w:rFonts w:hint="eastAsia"/>
                <w:b w:val="0"/>
                <w:bCs w:val="0"/>
                <w:sz w:val="21"/>
                <w:szCs w:val="21"/>
              </w:rPr>
              <w:t>.</w:t>
            </w:r>
            <w:proofErr w:type="spellStart"/>
            <w:r w:rsidR="001B26B0" w:rsidRPr="007B3A21">
              <w:rPr>
                <w:b w:val="0"/>
                <w:bCs w:val="0"/>
                <w:sz w:val="21"/>
                <w:szCs w:val="21"/>
              </w:rPr>
              <w:t>th</w:t>
            </w:r>
            <w:proofErr w:type="spellEnd"/>
            <w:r w:rsidR="00D615FB" w:rsidRPr="007B3A21">
              <w:rPr>
                <w:rFonts w:hint="eastAsia"/>
                <w:b w:val="0"/>
                <w:bCs w:val="0"/>
                <w:sz w:val="21"/>
                <w:szCs w:val="21"/>
              </w:rPr>
              <w:t>」</w:t>
            </w:r>
            <w:r w:rsidR="008617C7" w:rsidRPr="007B3A21">
              <w:rPr>
                <w:rFonts w:hint="eastAsia"/>
                <w:b w:val="0"/>
                <w:bCs w:val="0"/>
                <w:sz w:val="21"/>
                <w:szCs w:val="21"/>
              </w:rPr>
              <w:t>や「</w:t>
            </w:r>
            <w:r w:rsidR="001B26B0" w:rsidRPr="007B3A21">
              <w:rPr>
                <w:b w:val="0"/>
                <w:bCs w:val="0"/>
                <w:sz w:val="21"/>
                <w:szCs w:val="21"/>
              </w:rPr>
              <w:t xml:space="preserve"> </w:t>
            </w:r>
            <w:r w:rsidR="003D10A3" w:rsidRPr="007B3A21">
              <w:rPr>
                <w:rFonts w:hint="cs"/>
                <w:b w:val="0"/>
                <w:bCs w:val="0"/>
                <w:sz w:val="21"/>
                <w:szCs w:val="21"/>
                <w:cs/>
              </w:rPr>
              <w:t>ไทย</w:t>
            </w:r>
            <w:r w:rsidR="008617C7" w:rsidRPr="007B3A21">
              <w:rPr>
                <w:rFonts w:cs="MS Gothic" w:hint="eastAsia"/>
                <w:b w:val="0"/>
                <w:bCs w:val="0"/>
                <w:sz w:val="21"/>
                <w:szCs w:val="21"/>
              </w:rPr>
              <w:t>」と言ったタイに関する</w:t>
            </w:r>
            <w:r w:rsidR="00574854" w:rsidRPr="007B3A21">
              <w:rPr>
                <w:rFonts w:cs="MS Gothic" w:hint="eastAsia"/>
                <w:b w:val="0"/>
                <w:bCs w:val="0"/>
                <w:sz w:val="21"/>
                <w:szCs w:val="21"/>
              </w:rPr>
              <w:t>名前、</w:t>
            </w:r>
            <w:r w:rsidR="00655904" w:rsidRPr="007B3A21">
              <w:rPr>
                <w:rFonts w:cs="MS Gothic" w:hint="eastAsia"/>
                <w:b w:val="0"/>
                <w:bCs w:val="0"/>
                <w:sz w:val="21"/>
                <w:szCs w:val="21"/>
              </w:rPr>
              <w:t>又はタイ語が使用されている場合。</w:t>
            </w:r>
          </w:p>
          <w:p w14:paraId="7C0E8BFC" w14:textId="392FC7E4" w:rsidR="00655904" w:rsidRPr="007B3A21" w:rsidRDefault="00BC0FFF" w:rsidP="00E55EF9">
            <w:pPr>
              <w:pStyle w:val="ListParagraph"/>
              <w:numPr>
                <w:ilvl w:val="0"/>
                <w:numId w:val="24"/>
              </w:numPr>
              <w:ind w:left="790"/>
              <w:rPr>
                <w:rFonts w:cs="MS Gothic"/>
                <w:b w:val="0"/>
                <w:bCs w:val="0"/>
                <w:sz w:val="21"/>
                <w:szCs w:val="21"/>
              </w:rPr>
            </w:pPr>
            <w:r w:rsidRPr="007B3A21">
              <w:rPr>
                <w:rFonts w:cs="MS Gothic" w:hint="eastAsia"/>
                <w:b w:val="0"/>
                <w:bCs w:val="0"/>
                <w:sz w:val="21"/>
                <w:szCs w:val="21"/>
              </w:rPr>
              <w:t>デジタルプラットフォーム上</w:t>
            </w:r>
            <w:r w:rsidR="000729CF" w:rsidRPr="007B3A21">
              <w:rPr>
                <w:rFonts w:cs="MS Gothic" w:hint="eastAsia"/>
                <w:b w:val="0"/>
                <w:bCs w:val="0"/>
                <w:sz w:val="21"/>
                <w:szCs w:val="21"/>
              </w:rPr>
              <w:t>、</w:t>
            </w:r>
            <w:r w:rsidR="00655904" w:rsidRPr="007B3A21">
              <w:rPr>
                <w:rFonts w:cs="MS Gothic" w:hint="eastAsia"/>
                <w:b w:val="0"/>
                <w:bCs w:val="0"/>
                <w:sz w:val="21"/>
                <w:szCs w:val="21"/>
              </w:rPr>
              <w:t>バーツで</w:t>
            </w:r>
            <w:r w:rsidR="002E0563" w:rsidRPr="007B3A21">
              <w:rPr>
                <w:rFonts w:cs="MS Gothic" w:hint="eastAsia"/>
                <w:b w:val="0"/>
                <w:bCs w:val="0"/>
                <w:sz w:val="21"/>
                <w:szCs w:val="21"/>
              </w:rPr>
              <w:t>支払が可能な場合。</w:t>
            </w:r>
          </w:p>
          <w:p w14:paraId="4C5FAB14" w14:textId="48B7D76D" w:rsidR="002E0563" w:rsidRPr="007B3A21" w:rsidRDefault="000729CF" w:rsidP="00E55EF9">
            <w:pPr>
              <w:pStyle w:val="ListParagraph"/>
              <w:numPr>
                <w:ilvl w:val="0"/>
                <w:numId w:val="24"/>
              </w:numPr>
              <w:ind w:left="790"/>
              <w:rPr>
                <w:rFonts w:cs="MS Gothic"/>
                <w:b w:val="0"/>
                <w:bCs w:val="0"/>
                <w:sz w:val="21"/>
                <w:szCs w:val="21"/>
              </w:rPr>
            </w:pPr>
            <w:r w:rsidRPr="007B3A21">
              <w:rPr>
                <w:rFonts w:cs="MS Gothic" w:hint="eastAsia"/>
                <w:b w:val="0"/>
                <w:bCs w:val="0"/>
                <w:sz w:val="21"/>
                <w:szCs w:val="21"/>
              </w:rPr>
              <w:t>デジタルプラットフォーム上の</w:t>
            </w:r>
            <w:r w:rsidR="005759BD" w:rsidRPr="007B3A21">
              <w:rPr>
                <w:rFonts w:cs="MS Gothic" w:hint="eastAsia"/>
                <w:b w:val="0"/>
                <w:bCs w:val="0"/>
                <w:sz w:val="21"/>
                <w:szCs w:val="21"/>
              </w:rPr>
              <w:t>商品又はサービス</w:t>
            </w:r>
            <w:r w:rsidRPr="007B3A21">
              <w:rPr>
                <w:rFonts w:cs="MS Gothic" w:hint="eastAsia"/>
                <w:b w:val="0"/>
                <w:bCs w:val="0"/>
                <w:sz w:val="21"/>
                <w:szCs w:val="21"/>
              </w:rPr>
              <w:t>の</w:t>
            </w:r>
            <w:r w:rsidR="005759BD" w:rsidRPr="007B3A21">
              <w:rPr>
                <w:rFonts w:cs="MS Gothic" w:hint="eastAsia"/>
                <w:b w:val="0"/>
                <w:bCs w:val="0"/>
                <w:sz w:val="21"/>
                <w:szCs w:val="21"/>
              </w:rPr>
              <w:t>取引</w:t>
            </w:r>
            <w:r w:rsidRPr="007B3A21">
              <w:rPr>
                <w:rFonts w:cs="MS Gothic" w:hint="eastAsia"/>
                <w:b w:val="0"/>
                <w:bCs w:val="0"/>
                <w:sz w:val="21"/>
                <w:szCs w:val="21"/>
              </w:rPr>
              <w:t>に係る</w:t>
            </w:r>
            <w:r w:rsidR="00381A8F" w:rsidRPr="007B3A21">
              <w:rPr>
                <w:rFonts w:cs="MS Gothic" w:hint="eastAsia"/>
                <w:b w:val="0"/>
                <w:bCs w:val="0"/>
                <w:sz w:val="21"/>
                <w:szCs w:val="21"/>
              </w:rPr>
              <w:t>準拠法</w:t>
            </w:r>
            <w:r w:rsidR="00672BBC" w:rsidRPr="007B3A21">
              <w:rPr>
                <w:rFonts w:cs="MS Gothic" w:hint="eastAsia"/>
                <w:b w:val="0"/>
                <w:bCs w:val="0"/>
                <w:sz w:val="21"/>
                <w:szCs w:val="21"/>
              </w:rPr>
              <w:t>を</w:t>
            </w:r>
            <w:r w:rsidR="00381A8F" w:rsidRPr="007B3A21">
              <w:rPr>
                <w:rFonts w:cs="MS Gothic" w:hint="eastAsia"/>
                <w:b w:val="0"/>
                <w:bCs w:val="0"/>
                <w:sz w:val="21"/>
                <w:szCs w:val="21"/>
              </w:rPr>
              <w:t>タイ法</w:t>
            </w:r>
            <w:r w:rsidR="00672BBC" w:rsidRPr="007B3A21">
              <w:rPr>
                <w:rFonts w:cs="MS Gothic" w:hint="eastAsia"/>
                <w:b w:val="0"/>
                <w:bCs w:val="0"/>
                <w:sz w:val="21"/>
                <w:szCs w:val="21"/>
              </w:rPr>
              <w:t>と</w:t>
            </w:r>
            <w:r w:rsidR="00091427" w:rsidRPr="007B3A21">
              <w:rPr>
                <w:rFonts w:cs="MS Gothic" w:hint="eastAsia"/>
                <w:b w:val="0"/>
                <w:bCs w:val="0"/>
                <w:sz w:val="21"/>
                <w:szCs w:val="21"/>
              </w:rPr>
              <w:t>する、又は</w:t>
            </w:r>
            <w:r w:rsidR="00672BBC" w:rsidRPr="007B3A21">
              <w:rPr>
                <w:rFonts w:cs="MS Gothic" w:hint="eastAsia"/>
                <w:b w:val="0"/>
                <w:bCs w:val="0"/>
                <w:sz w:val="21"/>
                <w:szCs w:val="21"/>
              </w:rPr>
              <w:t>裁判の</w:t>
            </w:r>
            <w:r w:rsidR="005759BD" w:rsidRPr="007B3A21">
              <w:rPr>
                <w:rFonts w:cs="MS Gothic" w:hint="eastAsia"/>
                <w:b w:val="0"/>
                <w:bCs w:val="0"/>
                <w:sz w:val="21"/>
                <w:szCs w:val="21"/>
              </w:rPr>
              <w:t>管轄</w:t>
            </w:r>
            <w:r w:rsidR="00672BBC" w:rsidRPr="007B3A21">
              <w:rPr>
                <w:rFonts w:cs="MS Gothic" w:hint="eastAsia"/>
                <w:b w:val="0"/>
                <w:bCs w:val="0"/>
                <w:sz w:val="21"/>
                <w:szCs w:val="21"/>
              </w:rPr>
              <w:t>をタイの法廷とする</w:t>
            </w:r>
            <w:r w:rsidR="00B303F5" w:rsidRPr="007B3A21">
              <w:rPr>
                <w:rFonts w:cs="MS Gothic" w:hint="eastAsia"/>
                <w:b w:val="0"/>
                <w:bCs w:val="0"/>
                <w:sz w:val="21"/>
                <w:szCs w:val="21"/>
              </w:rPr>
              <w:t>場合。</w:t>
            </w:r>
          </w:p>
          <w:p w14:paraId="2586D850" w14:textId="60F53984" w:rsidR="00B303F5" w:rsidRPr="007B3A21" w:rsidRDefault="002B681D" w:rsidP="00E55EF9">
            <w:pPr>
              <w:pStyle w:val="ListParagraph"/>
              <w:numPr>
                <w:ilvl w:val="0"/>
                <w:numId w:val="24"/>
              </w:numPr>
              <w:ind w:left="790"/>
              <w:rPr>
                <w:b w:val="0"/>
                <w:bCs w:val="0"/>
                <w:sz w:val="21"/>
                <w:szCs w:val="21"/>
              </w:rPr>
            </w:pPr>
            <w:r w:rsidRPr="007B3A21">
              <w:rPr>
                <w:rFonts w:hint="eastAsia"/>
                <w:b w:val="0"/>
                <w:bCs w:val="0"/>
                <w:sz w:val="21"/>
                <w:szCs w:val="21"/>
              </w:rPr>
              <w:t>タイ国内のユーザーに対し、</w:t>
            </w:r>
            <w:r w:rsidR="00006E57" w:rsidRPr="007B3A21">
              <w:rPr>
                <w:rFonts w:hint="eastAsia"/>
                <w:b w:val="0"/>
                <w:bCs w:val="0"/>
                <w:sz w:val="21"/>
                <w:szCs w:val="21"/>
              </w:rPr>
              <w:t>デジタルプラットフォーム</w:t>
            </w:r>
            <w:r w:rsidR="002D37C1" w:rsidRPr="007B3A21">
              <w:rPr>
                <w:rFonts w:hint="eastAsia"/>
                <w:b w:val="0"/>
                <w:bCs w:val="0"/>
                <w:sz w:val="21"/>
                <w:szCs w:val="21"/>
              </w:rPr>
              <w:t>へのアクセスを</w:t>
            </w:r>
            <w:r w:rsidR="00B3446B" w:rsidRPr="007B3A21">
              <w:rPr>
                <w:rFonts w:hint="eastAsia"/>
                <w:b w:val="0"/>
                <w:bCs w:val="0"/>
                <w:sz w:val="21"/>
                <w:szCs w:val="21"/>
              </w:rPr>
              <w:t>補助する</w:t>
            </w:r>
            <w:r w:rsidR="009671D2" w:rsidRPr="007B3A21">
              <w:rPr>
                <w:rFonts w:hint="eastAsia"/>
                <w:b w:val="0"/>
                <w:bCs w:val="0"/>
                <w:sz w:val="21"/>
                <w:szCs w:val="21"/>
              </w:rPr>
              <w:t>ために、コンピューターデータ</w:t>
            </w:r>
            <w:r w:rsidR="003678F4" w:rsidRPr="007B3A21">
              <w:rPr>
                <w:rFonts w:hint="eastAsia"/>
                <w:b w:val="0"/>
                <w:bCs w:val="0"/>
                <w:sz w:val="21"/>
                <w:szCs w:val="21"/>
              </w:rPr>
              <w:t>の位置検索のために</w:t>
            </w:r>
            <w:r w:rsidR="00A22019" w:rsidRPr="007B3A21">
              <w:rPr>
                <w:rFonts w:hint="eastAsia"/>
                <w:b w:val="0"/>
                <w:bCs w:val="0"/>
                <w:sz w:val="21"/>
                <w:szCs w:val="21"/>
              </w:rPr>
              <w:t>サービス提供者にサービス料が支払われている場合。</w:t>
            </w:r>
          </w:p>
          <w:p w14:paraId="6231283C" w14:textId="68BE6EFA" w:rsidR="007F239C" w:rsidRPr="007B3A21" w:rsidRDefault="007F239C" w:rsidP="00E55EF9">
            <w:pPr>
              <w:pStyle w:val="ListParagraph"/>
              <w:numPr>
                <w:ilvl w:val="0"/>
                <w:numId w:val="24"/>
              </w:numPr>
              <w:ind w:left="790"/>
              <w:rPr>
                <w:b w:val="0"/>
                <w:bCs w:val="0"/>
                <w:sz w:val="21"/>
                <w:szCs w:val="21"/>
              </w:rPr>
            </w:pPr>
            <w:r w:rsidRPr="007B3A21">
              <w:rPr>
                <w:rFonts w:hint="eastAsia"/>
                <w:b w:val="0"/>
                <w:bCs w:val="0"/>
                <w:sz w:val="21"/>
                <w:szCs w:val="21"/>
              </w:rPr>
              <w:t>その国外者が</w:t>
            </w:r>
            <w:r w:rsidR="008E13D3" w:rsidRPr="007B3A21">
              <w:rPr>
                <w:rFonts w:hint="eastAsia"/>
                <w:b w:val="0"/>
                <w:bCs w:val="0"/>
                <w:sz w:val="21"/>
                <w:szCs w:val="21"/>
              </w:rPr>
              <w:t>タイ国内に事務所、代理人、又は従業員等を</w:t>
            </w:r>
            <w:r w:rsidR="00437B47" w:rsidRPr="007B3A21">
              <w:rPr>
                <w:rFonts w:hint="eastAsia"/>
                <w:b w:val="0"/>
                <w:bCs w:val="0"/>
                <w:sz w:val="21"/>
                <w:szCs w:val="21"/>
              </w:rPr>
              <w:t>、ユーザー</w:t>
            </w:r>
            <w:r w:rsidR="00D9500F" w:rsidRPr="007B3A21">
              <w:rPr>
                <w:rFonts w:hint="eastAsia"/>
                <w:b w:val="0"/>
                <w:bCs w:val="0"/>
                <w:sz w:val="21"/>
                <w:szCs w:val="21"/>
              </w:rPr>
              <w:t>サポート</w:t>
            </w:r>
            <w:r w:rsidR="009A56C3" w:rsidRPr="007B3A21">
              <w:rPr>
                <w:rFonts w:hint="eastAsia"/>
                <w:b w:val="0"/>
                <w:bCs w:val="0"/>
                <w:sz w:val="21"/>
                <w:szCs w:val="21"/>
              </w:rPr>
              <w:t>のために設置している場合。</w:t>
            </w:r>
          </w:p>
          <w:p w14:paraId="5F43424F" w14:textId="3C8D5318" w:rsidR="009A56C3" w:rsidRPr="007B3A21" w:rsidRDefault="009A56C3" w:rsidP="00E55EF9">
            <w:pPr>
              <w:pStyle w:val="ListParagraph"/>
              <w:numPr>
                <w:ilvl w:val="0"/>
                <w:numId w:val="24"/>
              </w:numPr>
              <w:ind w:left="790"/>
              <w:rPr>
                <w:b w:val="0"/>
                <w:bCs w:val="0"/>
                <w:sz w:val="21"/>
                <w:szCs w:val="21"/>
              </w:rPr>
            </w:pPr>
            <w:r w:rsidRPr="007B3A21">
              <w:rPr>
                <w:rFonts w:hint="eastAsia"/>
                <w:b w:val="0"/>
                <w:bCs w:val="0"/>
                <w:sz w:val="21"/>
                <w:szCs w:val="21"/>
              </w:rPr>
              <w:t>その他委員会の規定に該当した場合。</w:t>
            </w:r>
          </w:p>
          <w:p w14:paraId="5975D4EB" w14:textId="77777777" w:rsidR="00567EC0" w:rsidRPr="003F1098" w:rsidRDefault="00567EC0" w:rsidP="00D615FB">
            <w:pPr>
              <w:ind w:left="-14"/>
              <w:rPr>
                <w:rFonts w:ascii="Yu Mincho" w:eastAsia="Yu Mincho" w:hAnsi="Yu Mincho"/>
                <w:sz w:val="21"/>
                <w:szCs w:val="21"/>
              </w:rPr>
            </w:pPr>
          </w:p>
          <w:p w14:paraId="1571B708" w14:textId="79F9BC60" w:rsidR="00381D35" w:rsidRPr="003F1098" w:rsidRDefault="00381D35" w:rsidP="007F3B50">
            <w:pPr>
              <w:pStyle w:val="ListParagraph"/>
            </w:pPr>
            <w:r w:rsidRPr="003F1098">
              <w:rPr>
                <w:rFonts w:hint="eastAsia"/>
              </w:rPr>
              <w:t>経過措置</w:t>
            </w:r>
          </w:p>
          <w:p w14:paraId="1F6AECF9" w14:textId="1EC4D1BD" w:rsidR="00370CFF" w:rsidRPr="003F1098" w:rsidRDefault="00381D35" w:rsidP="00673969">
            <w:pPr>
              <w:spacing w:after="120"/>
              <w:ind w:left="-14"/>
              <w:rPr>
                <w:rFonts w:ascii="Yu Mincho" w:eastAsia="Yu Mincho" w:hAnsi="Yu Mincho"/>
                <w:color w:val="000000" w:themeColor="text1"/>
                <w:sz w:val="21"/>
                <w:szCs w:val="21"/>
              </w:rPr>
            </w:pPr>
            <w:r w:rsidRPr="003F1098">
              <w:rPr>
                <w:rFonts w:ascii="Yu Mincho" w:eastAsia="Yu Mincho" w:hAnsi="Yu Mincho" w:hint="eastAsia"/>
                <w:sz w:val="21"/>
                <w:szCs w:val="21"/>
              </w:rPr>
              <w:t>当該勅令の施行日</w:t>
            </w:r>
            <w:r w:rsidR="00274192" w:rsidRPr="003F1098">
              <w:rPr>
                <w:rFonts w:ascii="Yu Mincho" w:eastAsia="Yu Mincho" w:hAnsi="Yu Mincho" w:hint="eastAsia"/>
                <w:sz w:val="21"/>
                <w:szCs w:val="21"/>
              </w:rPr>
              <w:t>前に既にデジタルプラットフォームサービスを提供</w:t>
            </w:r>
            <w:r w:rsidR="00135F80" w:rsidRPr="003F1098">
              <w:rPr>
                <w:rFonts w:ascii="Yu Mincho" w:eastAsia="Yu Mincho" w:hAnsi="Yu Mincho" w:hint="eastAsia"/>
                <w:sz w:val="21"/>
                <w:szCs w:val="21"/>
              </w:rPr>
              <w:t>し、</w:t>
            </w:r>
            <w:r w:rsidR="001E1657" w:rsidRPr="003F1098">
              <w:rPr>
                <w:rFonts w:ascii="Yu Mincho" w:eastAsia="Yu Mincho" w:hAnsi="Yu Mincho" w:hint="eastAsia"/>
                <w:sz w:val="21"/>
                <w:szCs w:val="21"/>
              </w:rPr>
              <w:t>届け出義務者に該当する</w:t>
            </w:r>
            <w:r w:rsidR="00274192" w:rsidRPr="003F1098">
              <w:rPr>
                <w:rFonts w:ascii="Yu Mincho" w:eastAsia="Yu Mincho" w:hAnsi="Yu Mincho" w:hint="eastAsia"/>
                <w:sz w:val="21"/>
                <w:szCs w:val="21"/>
              </w:rPr>
              <w:t>場合、</w:t>
            </w:r>
            <w:r w:rsidR="001E1657" w:rsidRPr="003F1098">
              <w:rPr>
                <w:rFonts w:ascii="Yu Mincho" w:eastAsia="Yu Mincho" w:hAnsi="Yu Mincho" w:hint="eastAsia"/>
                <w:sz w:val="21"/>
                <w:szCs w:val="21"/>
              </w:rPr>
              <w:t>その</w:t>
            </w:r>
            <w:r w:rsidR="00FD141F" w:rsidRPr="003F1098">
              <w:rPr>
                <w:rFonts w:ascii="Yu Mincho" w:eastAsia="Yu Mincho" w:hAnsi="Yu Mincho" w:hint="eastAsia"/>
                <w:sz w:val="21"/>
                <w:szCs w:val="21"/>
              </w:rPr>
              <w:t>事業者は</w:t>
            </w:r>
            <w:r w:rsidR="005D742B" w:rsidRPr="003F1098">
              <w:rPr>
                <w:rFonts w:ascii="Yu Mincho" w:eastAsia="Yu Mincho" w:hAnsi="Yu Mincho" w:hint="eastAsia"/>
                <w:sz w:val="21"/>
                <w:szCs w:val="21"/>
              </w:rPr>
              <w:t>施行日から90日以内に</w:t>
            </w:r>
            <w:r w:rsidR="0057536B" w:rsidRPr="003F1098">
              <w:rPr>
                <w:rFonts w:ascii="Yu Mincho" w:eastAsia="Yu Mincho" w:hAnsi="Yu Mincho" w:hint="eastAsia"/>
                <w:sz w:val="21"/>
                <w:szCs w:val="21"/>
              </w:rPr>
              <w:t>届出</w:t>
            </w:r>
            <w:r w:rsidR="001E1657" w:rsidRPr="003F1098">
              <w:rPr>
                <w:rFonts w:ascii="Yu Mincho" w:eastAsia="Yu Mincho" w:hAnsi="Yu Mincho" w:hint="eastAsia"/>
                <w:sz w:val="21"/>
                <w:szCs w:val="21"/>
              </w:rPr>
              <w:t>をする</w:t>
            </w:r>
            <w:r w:rsidR="00487C12" w:rsidRPr="003F1098">
              <w:rPr>
                <w:rFonts w:ascii="Yu Mincho" w:eastAsia="Yu Mincho" w:hAnsi="Yu Mincho" w:hint="eastAsia"/>
                <w:sz w:val="21"/>
                <w:szCs w:val="21"/>
              </w:rPr>
              <w:t>必要があります。</w:t>
            </w:r>
            <w:r w:rsidR="005816C9" w:rsidRPr="003F1098">
              <w:rPr>
                <w:rFonts w:ascii="Yu Mincho" w:eastAsia="Yu Mincho" w:hAnsi="Yu Mincho" w:hint="eastAsia"/>
                <w:sz w:val="21"/>
                <w:szCs w:val="21"/>
              </w:rPr>
              <w:t>それまでの期間</w:t>
            </w:r>
            <w:r w:rsidR="00E75AA4" w:rsidRPr="003F1098">
              <w:rPr>
                <w:rFonts w:ascii="Yu Mincho" w:eastAsia="Yu Mincho" w:hAnsi="Yu Mincho" w:hint="eastAsia"/>
                <w:sz w:val="21"/>
                <w:szCs w:val="21"/>
              </w:rPr>
              <w:t>については</w:t>
            </w:r>
            <w:r w:rsidR="00682232" w:rsidRPr="003F1098">
              <w:rPr>
                <w:rFonts w:ascii="Yu Mincho" w:eastAsia="Yu Mincho" w:hAnsi="Yu Mincho" w:hint="eastAsia"/>
                <w:sz w:val="21"/>
                <w:szCs w:val="21"/>
              </w:rPr>
              <w:t>、</w:t>
            </w:r>
            <w:r w:rsidR="00E75AA4" w:rsidRPr="003F1098">
              <w:rPr>
                <w:rFonts w:ascii="Yu Mincho" w:eastAsia="Yu Mincho" w:hAnsi="Yu Mincho" w:hint="eastAsia"/>
                <w:sz w:val="21"/>
                <w:szCs w:val="21"/>
              </w:rPr>
              <w:t>事業の継続</w:t>
            </w:r>
            <w:r w:rsidR="00682232" w:rsidRPr="003F1098">
              <w:rPr>
                <w:rFonts w:ascii="Yu Mincho" w:eastAsia="Yu Mincho" w:hAnsi="Yu Mincho" w:hint="eastAsia"/>
                <w:sz w:val="21"/>
                <w:szCs w:val="21"/>
              </w:rPr>
              <w:t>が認められます。</w:t>
            </w:r>
          </w:p>
        </w:tc>
      </w:tr>
    </w:tbl>
    <w:p w14:paraId="06345537" w14:textId="77777777" w:rsidR="006841DF" w:rsidRPr="003F1098" w:rsidRDefault="006841DF" w:rsidP="00FA7A38">
      <w:pPr>
        <w:spacing w:line="0" w:lineRule="atLeast"/>
        <w:rPr>
          <w:rFonts w:ascii="Yu Mincho" w:eastAsia="Yu Mincho" w:hAnsi="Yu Mincho" w:cs="MS Mincho"/>
          <w:color w:val="000000" w:themeColor="text1"/>
          <w:sz w:val="21"/>
          <w:szCs w:val="21"/>
          <w:lang w:eastAsia="ja-JP"/>
        </w:rPr>
      </w:pPr>
    </w:p>
    <w:p w14:paraId="7931367D" w14:textId="3BD8F77A" w:rsidR="00965392" w:rsidRPr="003F1098" w:rsidRDefault="00965392" w:rsidP="00FA7A38">
      <w:pPr>
        <w:spacing w:line="0" w:lineRule="atLeast"/>
        <w:rPr>
          <w:rFonts w:ascii="Yu Mincho" w:eastAsia="Yu Mincho" w:hAnsi="Yu Mincho"/>
          <w:color w:val="000000" w:themeColor="text1"/>
          <w:sz w:val="21"/>
          <w:szCs w:val="21"/>
          <w:lang w:eastAsia="ja-JP"/>
        </w:rPr>
      </w:pPr>
    </w:p>
    <w:sectPr w:rsidR="00965392" w:rsidRPr="003F1098" w:rsidSect="007B1AAE">
      <w:headerReference w:type="default" r:id="rId8"/>
      <w:footerReference w:type="even" r:id="rId9"/>
      <w:footerReference w:type="default" r:id="rId10"/>
      <w:footerReference w:type="first" r:id="rId11"/>
      <w:type w:val="continuous"/>
      <w:pgSz w:w="11906" w:h="16838" w:code="9"/>
      <w:pgMar w:top="1440" w:right="1440" w:bottom="1710" w:left="1440" w:header="1304" w:footer="7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9E88B" w14:textId="77777777" w:rsidR="003F75B2" w:rsidRDefault="003F75B2" w:rsidP="00E153FF">
      <w:r>
        <w:separator/>
      </w:r>
    </w:p>
  </w:endnote>
  <w:endnote w:type="continuationSeparator" w:id="0">
    <w:p w14:paraId="3463C967" w14:textId="77777777" w:rsidR="003F75B2" w:rsidRDefault="003F75B2" w:rsidP="00E1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Quicksand">
    <w:panose1 w:val="00000000000000000000"/>
    <w:charset w:val="4D"/>
    <w:family w:val="auto"/>
    <w:pitch w:val="variable"/>
    <w:sig w:usb0="A00000FF" w:usb1="4000205B" w:usb2="00000000" w:usb3="00000000" w:csb0="00000193" w:csb1="00000000"/>
  </w:font>
  <w:font w:name="Quicksand Bold">
    <w:altName w:val="Quicksand"/>
    <w:panose1 w:val="00000000000000000000"/>
    <w:charset w:val="00"/>
    <w:family w:val="modern"/>
    <w:pitch w:val="variable"/>
    <w:sig w:usb0="800000AF" w:usb1="00000008" w:usb2="00000000" w:usb3="00000000" w:csb0="00000011"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1BB7" w14:textId="652DA149" w:rsidR="00715985" w:rsidRPr="00715985" w:rsidRDefault="00715985" w:rsidP="00715985">
    <w:pPr>
      <w:pStyle w:val="Footer"/>
      <w:spacing w:line="360" w:lineRule="auto"/>
      <w:ind w:left="-567" w:right="-425"/>
      <w:jc w:val="center"/>
      <w:rPr>
        <w:rFonts w:ascii="Calibri" w:hAnsi="Calibri" w:cs="Calibri"/>
        <w:sz w:val="16"/>
        <w:szCs w:val="16"/>
      </w:rPr>
    </w:pPr>
    <w:r w:rsidRPr="00715985">
      <w:rPr>
        <w:rFonts w:asciiTheme="minorHAnsi" w:hAnsiTheme="minorHAnsi" w:cs="Arial"/>
        <w:bCs/>
        <w:noProof/>
        <w:color w:val="767171" w:themeColor="background2" w:themeShade="80"/>
        <w:sz w:val="18"/>
        <w:szCs w:val="18"/>
      </w:rPr>
      <w:t>Copyright © 202</w:t>
    </w:r>
    <w:r w:rsidR="006841DF">
      <w:rPr>
        <w:rFonts w:asciiTheme="minorHAnsi" w:hAnsiTheme="minorHAnsi" w:cs="Arial"/>
        <w:bCs/>
        <w:noProof/>
        <w:color w:val="767171" w:themeColor="background2" w:themeShade="80"/>
        <w:sz w:val="18"/>
        <w:szCs w:val="18"/>
      </w:rPr>
      <w:t>3</w:t>
    </w:r>
    <w:r w:rsidRPr="00715985">
      <w:rPr>
        <w:rFonts w:asciiTheme="minorHAnsi" w:hAnsiTheme="minorHAnsi" w:cs="Arial"/>
        <w:bCs/>
        <w:noProof/>
        <w:color w:val="767171" w:themeColor="background2" w:themeShade="80"/>
        <w:sz w:val="18"/>
        <w:szCs w:val="18"/>
      </w:rPr>
      <w:t xml:space="preserve"> Mahanakorn Partners Group.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81DA" w14:textId="77777777" w:rsidR="007B1AAE" w:rsidRDefault="007B1AAE">
    <w:pPr>
      <w:pStyle w:val="Footer"/>
      <w:jc w:val="center"/>
      <w:rPr>
        <w:rFonts w:ascii="Yu Mincho" w:eastAsia="Yu Mincho" w:hAnsi="Yu Mincho"/>
        <w:sz w:val="18"/>
        <w:szCs w:val="18"/>
      </w:rPr>
    </w:pPr>
    <w:r w:rsidRPr="007B1AAE">
      <w:rPr>
        <w:rFonts w:ascii="Yu Mincho" w:eastAsia="Yu Mincho" w:hAnsi="Yu Mincho"/>
        <w:sz w:val="18"/>
        <w:szCs w:val="18"/>
      </w:rPr>
      <w:t xml:space="preserve">Page </w:t>
    </w:r>
    <w:r w:rsidRPr="007B1AAE">
      <w:rPr>
        <w:rFonts w:ascii="Yu Mincho" w:eastAsia="Yu Mincho" w:hAnsi="Yu Mincho"/>
        <w:sz w:val="18"/>
        <w:szCs w:val="18"/>
      </w:rPr>
      <w:fldChar w:fldCharType="begin"/>
    </w:r>
    <w:r w:rsidRPr="007B1AAE">
      <w:rPr>
        <w:rFonts w:ascii="Yu Mincho" w:eastAsia="Yu Mincho" w:hAnsi="Yu Mincho"/>
        <w:sz w:val="18"/>
        <w:szCs w:val="18"/>
      </w:rPr>
      <w:instrText xml:space="preserve"> PAGE  \* Arabic  \* MERGEFORMAT </w:instrText>
    </w:r>
    <w:r w:rsidRPr="007B1AAE">
      <w:rPr>
        <w:rFonts w:ascii="Yu Mincho" w:eastAsia="Yu Mincho" w:hAnsi="Yu Mincho"/>
        <w:sz w:val="18"/>
        <w:szCs w:val="18"/>
      </w:rPr>
      <w:fldChar w:fldCharType="separate"/>
    </w:r>
    <w:r w:rsidRPr="007B1AAE">
      <w:rPr>
        <w:rFonts w:ascii="Yu Mincho" w:eastAsia="Yu Mincho" w:hAnsi="Yu Mincho"/>
        <w:noProof/>
        <w:sz w:val="18"/>
        <w:szCs w:val="18"/>
      </w:rPr>
      <w:t>2</w:t>
    </w:r>
    <w:r w:rsidRPr="007B1AAE">
      <w:rPr>
        <w:rFonts w:ascii="Yu Mincho" w:eastAsia="Yu Mincho" w:hAnsi="Yu Mincho"/>
        <w:sz w:val="18"/>
        <w:szCs w:val="18"/>
      </w:rPr>
      <w:fldChar w:fldCharType="end"/>
    </w:r>
    <w:r w:rsidRPr="007B1AAE">
      <w:rPr>
        <w:rFonts w:ascii="Yu Mincho" w:eastAsia="Yu Mincho" w:hAnsi="Yu Mincho"/>
        <w:sz w:val="18"/>
        <w:szCs w:val="18"/>
      </w:rPr>
      <w:t xml:space="preserve"> of </w:t>
    </w:r>
    <w:r w:rsidRPr="007B1AAE">
      <w:rPr>
        <w:rFonts w:ascii="Yu Mincho" w:eastAsia="Yu Mincho" w:hAnsi="Yu Mincho"/>
        <w:sz w:val="18"/>
        <w:szCs w:val="18"/>
      </w:rPr>
      <w:fldChar w:fldCharType="begin"/>
    </w:r>
    <w:r w:rsidRPr="007B1AAE">
      <w:rPr>
        <w:rFonts w:ascii="Yu Mincho" w:eastAsia="Yu Mincho" w:hAnsi="Yu Mincho"/>
        <w:sz w:val="18"/>
        <w:szCs w:val="18"/>
      </w:rPr>
      <w:instrText xml:space="preserve"> NUMPAGES  \* Arabic  \* MERGEFORMAT </w:instrText>
    </w:r>
    <w:r w:rsidRPr="007B1AAE">
      <w:rPr>
        <w:rFonts w:ascii="Yu Mincho" w:eastAsia="Yu Mincho" w:hAnsi="Yu Mincho"/>
        <w:sz w:val="18"/>
        <w:szCs w:val="18"/>
      </w:rPr>
      <w:fldChar w:fldCharType="separate"/>
    </w:r>
    <w:r w:rsidRPr="007B1AAE">
      <w:rPr>
        <w:rFonts w:ascii="Yu Mincho" w:eastAsia="Yu Mincho" w:hAnsi="Yu Mincho"/>
        <w:noProof/>
        <w:sz w:val="18"/>
        <w:szCs w:val="18"/>
      </w:rPr>
      <w:t>2</w:t>
    </w:r>
    <w:r w:rsidRPr="007B1AAE">
      <w:rPr>
        <w:rFonts w:ascii="Yu Mincho" w:eastAsia="Yu Mincho" w:hAnsi="Yu Mincho"/>
        <w:sz w:val="18"/>
        <w:szCs w:val="18"/>
      </w:rPr>
      <w:fldChar w:fldCharType="end"/>
    </w:r>
  </w:p>
  <w:p w14:paraId="44E1A592" w14:textId="7E89C7B7" w:rsidR="007B1AAE" w:rsidRPr="007B1AAE" w:rsidRDefault="007B1AAE" w:rsidP="007B1AAE">
    <w:pPr>
      <w:pStyle w:val="Footer"/>
      <w:rPr>
        <w:rFonts w:ascii="Yu Mincho" w:eastAsia="Yu Mincho" w:hAnsi="Yu Mincho"/>
        <w:sz w:val="18"/>
        <w:szCs w:val="18"/>
      </w:rPr>
    </w:pPr>
    <w:r>
      <w:rPr>
        <w:rFonts w:ascii="Yu Mincho" w:eastAsia="Yu Mincho" w:hAnsi="Yu Mincho"/>
        <w:sz w:val="18"/>
        <w:szCs w:val="18"/>
      </w:rPr>
      <w:t>Mitsuru Nishiuwatoko</w:t>
    </w:r>
  </w:p>
  <w:p w14:paraId="430D8FC7" w14:textId="4018FA30" w:rsidR="00146BB7" w:rsidRPr="00A5646A" w:rsidRDefault="00146BB7" w:rsidP="00CC2FCC">
    <w:pPr>
      <w:pStyle w:val="Footer"/>
      <w:spacing w:line="360" w:lineRule="auto"/>
      <w:ind w:right="-425"/>
      <w:rPr>
        <w:rFonts w:ascii="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3CF2" w14:textId="77777777" w:rsidR="007B1AAE" w:rsidRDefault="007B1AAE" w:rsidP="007B1AAE">
    <w:pPr>
      <w:pStyle w:val="Footer"/>
      <w:jc w:val="right"/>
      <w:rPr>
        <w:sz w:val="20"/>
        <w:szCs w:val="20"/>
      </w:rPr>
    </w:pPr>
    <w:r w:rsidRPr="007B1AAE">
      <w:rPr>
        <w:sz w:val="20"/>
        <w:szCs w:val="20"/>
      </w:rPr>
      <w:t xml:space="preserve">Page </w:t>
    </w:r>
    <w:r w:rsidRPr="007B1AAE">
      <w:rPr>
        <w:sz w:val="20"/>
        <w:szCs w:val="20"/>
      </w:rPr>
      <w:fldChar w:fldCharType="begin"/>
    </w:r>
    <w:r w:rsidRPr="007B1AAE">
      <w:rPr>
        <w:sz w:val="20"/>
        <w:szCs w:val="20"/>
      </w:rPr>
      <w:instrText xml:space="preserve"> PAGE  \* Arabic  \* MERGEFORMAT </w:instrText>
    </w:r>
    <w:r w:rsidRPr="007B1AAE">
      <w:rPr>
        <w:sz w:val="20"/>
        <w:szCs w:val="20"/>
      </w:rPr>
      <w:fldChar w:fldCharType="separate"/>
    </w:r>
    <w:r w:rsidRPr="007B1AAE">
      <w:rPr>
        <w:noProof/>
        <w:sz w:val="20"/>
        <w:szCs w:val="20"/>
      </w:rPr>
      <w:t>2</w:t>
    </w:r>
    <w:r w:rsidRPr="007B1AAE">
      <w:rPr>
        <w:sz w:val="20"/>
        <w:szCs w:val="20"/>
      </w:rPr>
      <w:fldChar w:fldCharType="end"/>
    </w:r>
    <w:r w:rsidRPr="007B1AAE">
      <w:rPr>
        <w:sz w:val="20"/>
        <w:szCs w:val="20"/>
      </w:rPr>
      <w:t xml:space="preserve"> of </w:t>
    </w:r>
    <w:r w:rsidRPr="007B1AAE">
      <w:rPr>
        <w:sz w:val="20"/>
        <w:szCs w:val="20"/>
      </w:rPr>
      <w:fldChar w:fldCharType="begin"/>
    </w:r>
    <w:r w:rsidRPr="007B1AAE">
      <w:rPr>
        <w:sz w:val="20"/>
        <w:szCs w:val="20"/>
      </w:rPr>
      <w:instrText xml:space="preserve"> NUMPAGES  \* Arabic  \* MERGEFORMAT </w:instrText>
    </w:r>
    <w:r w:rsidRPr="007B1AAE">
      <w:rPr>
        <w:sz w:val="20"/>
        <w:szCs w:val="20"/>
      </w:rPr>
      <w:fldChar w:fldCharType="separate"/>
    </w:r>
    <w:r w:rsidRPr="007B1AAE">
      <w:rPr>
        <w:noProof/>
        <w:sz w:val="20"/>
        <w:szCs w:val="20"/>
      </w:rPr>
      <w:t>2</w:t>
    </w:r>
    <w:r w:rsidRPr="007B1AAE">
      <w:rPr>
        <w:sz w:val="20"/>
        <w:szCs w:val="20"/>
      </w:rPr>
      <w:fldChar w:fldCharType="end"/>
    </w:r>
  </w:p>
  <w:p w14:paraId="706C5885" w14:textId="2D7789A8" w:rsidR="007B1AAE" w:rsidRPr="007B1AAE" w:rsidRDefault="007B1AAE" w:rsidP="007B1AAE">
    <w:pPr>
      <w:pStyle w:val="Footer"/>
      <w:rPr>
        <w:sz w:val="20"/>
        <w:szCs w:val="20"/>
      </w:rPr>
    </w:pPr>
    <w:r>
      <w:rPr>
        <w:sz w:val="20"/>
        <w:szCs w:val="20"/>
      </w:rPr>
      <w:t>Mitsuru Nishiuwatoko</w:t>
    </w:r>
  </w:p>
  <w:p w14:paraId="3E82980B" w14:textId="3FDDF910" w:rsidR="00250D60" w:rsidRPr="008429D6" w:rsidRDefault="00250D60" w:rsidP="008429D6">
    <w:pPr>
      <w:pStyle w:val="Footer"/>
      <w:spacing w:line="360" w:lineRule="auto"/>
      <w:ind w:left="-567" w:right="-425"/>
      <w:jc w:val="cen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E20A6" w14:textId="77777777" w:rsidR="003F75B2" w:rsidRDefault="003F75B2" w:rsidP="00E153FF">
      <w:r>
        <w:separator/>
      </w:r>
    </w:p>
  </w:footnote>
  <w:footnote w:type="continuationSeparator" w:id="0">
    <w:p w14:paraId="0EC2FFAC" w14:textId="77777777" w:rsidR="003F75B2" w:rsidRDefault="003F75B2" w:rsidP="00E15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0095" w14:textId="1D4F3AE2" w:rsidR="00E153FF" w:rsidRPr="007B1AAE" w:rsidRDefault="00E153FF" w:rsidP="007B1AAE">
    <w:pPr>
      <w:pStyle w:val="Header"/>
      <w:jc w:val="right"/>
      <w:rPr>
        <w:color w:val="767171" w:themeColor="background2"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42F6"/>
    <w:multiLevelType w:val="hybridMultilevel"/>
    <w:tmpl w:val="4FAAC572"/>
    <w:lvl w:ilvl="0" w:tplc="8E46872C">
      <w:start w:val="1"/>
      <w:numFmt w:val="lowerRoman"/>
      <w:lvlText w:val="(%1)"/>
      <w:lvlJc w:val="left"/>
      <w:pPr>
        <w:ind w:left="1519" w:hanging="360"/>
      </w:pPr>
      <w:rPr>
        <w:rFonts w:hint="default"/>
      </w:rPr>
    </w:lvl>
    <w:lvl w:ilvl="1" w:tplc="04090019" w:tentative="1">
      <w:start w:val="1"/>
      <w:numFmt w:val="lowerLetter"/>
      <w:lvlText w:val="%2."/>
      <w:lvlJc w:val="left"/>
      <w:pPr>
        <w:ind w:left="2239" w:hanging="360"/>
      </w:p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abstractNum w:abstractNumId="1" w15:restartNumberingAfterBreak="0">
    <w:nsid w:val="081C5C63"/>
    <w:multiLevelType w:val="hybridMultilevel"/>
    <w:tmpl w:val="840C46E8"/>
    <w:lvl w:ilvl="0" w:tplc="C91A69AC">
      <w:start w:val="1"/>
      <w:numFmt w:val="upperLetter"/>
      <w:pStyle w:val="Style1Heading2"/>
      <w:lvlText w:val="%1."/>
      <w:lvlJc w:val="left"/>
      <w:pPr>
        <w:ind w:left="900" w:hanging="360"/>
      </w:pPr>
      <w:rPr>
        <w:rFonts w:hint="default"/>
      </w:rPr>
    </w:lvl>
    <w:lvl w:ilvl="1" w:tplc="9C8AE5D2">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8A7329E"/>
    <w:multiLevelType w:val="hybridMultilevel"/>
    <w:tmpl w:val="EB20D722"/>
    <w:lvl w:ilvl="0" w:tplc="CBD8C3EE">
      <w:start w:val="1"/>
      <w:numFmt w:val="lowerRoman"/>
      <w:pStyle w:val="Style7"/>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6B57E1"/>
    <w:multiLevelType w:val="hybridMultilevel"/>
    <w:tmpl w:val="126E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8392B"/>
    <w:multiLevelType w:val="multilevel"/>
    <w:tmpl w:val="705E276A"/>
    <w:styleLink w:val="CurrentList1"/>
    <w:lvl w:ilvl="0">
      <w:start w:val="1"/>
      <w:numFmt w:val="lowerLetter"/>
      <w:lvlText w:val="(%1)"/>
      <w:lvlJc w:val="left"/>
      <w:pPr>
        <w:ind w:left="720" w:hanging="360"/>
      </w:pPr>
      <w:rPr>
        <w:rFonts w:asciiTheme="majorHAnsi" w:hAnsiTheme="majorHAnsi" w:cstheme="majorHAnsi" w:hint="default"/>
        <w:b w:val="0"/>
        <w:i w:val="0"/>
        <w:color w:val="0001FF"/>
      </w:rPr>
    </w:lvl>
    <w:lvl w:ilvl="1">
      <w:start w:val="1"/>
      <w:numFmt w:val="lowerRoman"/>
      <w:lvlText w:val="(%2)"/>
      <w:lvlJc w:val="left"/>
      <w:pPr>
        <w:ind w:left="1800" w:hanging="720"/>
      </w:pPr>
      <w:rPr>
        <w:rFonts w:hint="default"/>
        <w:b w:val="0"/>
        <w:bCs/>
        <w:i w:val="0"/>
        <w:color w:val="0001FF"/>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8F7B80"/>
    <w:multiLevelType w:val="hybridMultilevel"/>
    <w:tmpl w:val="44AE42EE"/>
    <w:lvl w:ilvl="0" w:tplc="8E46872C">
      <w:start w:val="1"/>
      <w:numFmt w:val="lowerRoman"/>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6" w15:restartNumberingAfterBreak="0">
    <w:nsid w:val="2B48358A"/>
    <w:multiLevelType w:val="hybridMultilevel"/>
    <w:tmpl w:val="119A9EF8"/>
    <w:lvl w:ilvl="0" w:tplc="8ECA42AE">
      <w:start w:val="1"/>
      <w:numFmt w:val="decimal"/>
      <w:lvlText w:val="(%1)"/>
      <w:lvlJc w:val="left"/>
      <w:pPr>
        <w:ind w:left="720" w:hanging="360"/>
      </w:pPr>
      <w:rPr>
        <w:rFonts w:hint="default"/>
        <w:lang w:eastAsia="ja-JP"/>
      </w:rPr>
    </w:lvl>
    <w:lvl w:ilvl="1" w:tplc="3F68090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63DB9"/>
    <w:multiLevelType w:val="hybridMultilevel"/>
    <w:tmpl w:val="9E489FF4"/>
    <w:lvl w:ilvl="0" w:tplc="B3207BB6">
      <w:start w:val="1"/>
      <w:numFmt w:val="upperRoman"/>
      <w:pStyle w:val="ListParagraph"/>
      <w:lvlText w:val="%1."/>
      <w:lvlJc w:val="left"/>
      <w:pPr>
        <w:ind w:left="720" w:hanging="360"/>
      </w:pPr>
      <w:rPr>
        <w:rFonts w:hint="default"/>
        <w:b/>
        <w:i w:val="0"/>
      </w:rPr>
    </w:lvl>
    <w:lvl w:ilvl="1" w:tplc="BFFEF94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E2D78"/>
    <w:multiLevelType w:val="hybridMultilevel"/>
    <w:tmpl w:val="6CE05394"/>
    <w:lvl w:ilvl="0" w:tplc="8E46872C">
      <w:start w:val="1"/>
      <w:numFmt w:val="lowerRoman"/>
      <w:lvlText w:val="(%1)"/>
      <w:lvlJc w:val="left"/>
      <w:pPr>
        <w:ind w:left="1519" w:hanging="360"/>
      </w:pPr>
      <w:rPr>
        <w:rFonts w:hint="default"/>
      </w:rPr>
    </w:lvl>
    <w:lvl w:ilvl="1" w:tplc="BDE24066">
      <w:start w:val="1"/>
      <w:numFmt w:val="lowerRoman"/>
      <w:pStyle w:val="Style4"/>
      <w:lvlText w:val="(%2)"/>
      <w:lvlJc w:val="left"/>
      <w:pPr>
        <w:ind w:left="2239" w:hanging="360"/>
      </w:pPr>
      <w:rPr>
        <w:rFonts w:hint="default"/>
      </w:r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abstractNum w:abstractNumId="9" w15:restartNumberingAfterBreak="0">
    <w:nsid w:val="2FFE5443"/>
    <w:multiLevelType w:val="hybridMultilevel"/>
    <w:tmpl w:val="C114ACC0"/>
    <w:lvl w:ilvl="0" w:tplc="F766C672">
      <w:start w:val="1"/>
      <w:numFmt w:val="bullet"/>
      <w:lvlText w:val=""/>
      <w:lvlJc w:val="left"/>
      <w:pPr>
        <w:ind w:left="720" w:hanging="360"/>
      </w:pPr>
      <w:rPr>
        <w:rFonts w:ascii="Symbol" w:hAnsi="Symbol" w:hint="default"/>
        <w:lang w:eastAsia="ja-JP"/>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432C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AE7F62"/>
    <w:multiLevelType w:val="hybridMultilevel"/>
    <w:tmpl w:val="63B6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6663E"/>
    <w:multiLevelType w:val="hybridMultilevel"/>
    <w:tmpl w:val="49F47C04"/>
    <w:lvl w:ilvl="0" w:tplc="04090001">
      <w:start w:val="1"/>
      <w:numFmt w:val="bullet"/>
      <w:lvlText w:val=""/>
      <w:lvlJc w:val="left"/>
      <w:pPr>
        <w:ind w:left="1519" w:hanging="360"/>
      </w:pPr>
      <w:rPr>
        <w:rFonts w:ascii="Symbol" w:hAnsi="Symbol" w:hint="default"/>
      </w:rPr>
    </w:lvl>
    <w:lvl w:ilvl="1" w:tplc="04090003" w:tentative="1">
      <w:start w:val="1"/>
      <w:numFmt w:val="bullet"/>
      <w:lvlText w:val="o"/>
      <w:lvlJc w:val="left"/>
      <w:pPr>
        <w:ind w:left="2239" w:hanging="360"/>
      </w:pPr>
      <w:rPr>
        <w:rFonts w:ascii="Courier New" w:hAnsi="Courier New" w:cs="Courier New" w:hint="default"/>
      </w:rPr>
    </w:lvl>
    <w:lvl w:ilvl="2" w:tplc="04090005" w:tentative="1">
      <w:start w:val="1"/>
      <w:numFmt w:val="bullet"/>
      <w:lvlText w:val=""/>
      <w:lvlJc w:val="left"/>
      <w:pPr>
        <w:ind w:left="2959" w:hanging="360"/>
      </w:pPr>
      <w:rPr>
        <w:rFonts w:ascii="Wingdings" w:hAnsi="Wingdings" w:hint="default"/>
      </w:rPr>
    </w:lvl>
    <w:lvl w:ilvl="3" w:tplc="04090001" w:tentative="1">
      <w:start w:val="1"/>
      <w:numFmt w:val="bullet"/>
      <w:lvlText w:val=""/>
      <w:lvlJc w:val="left"/>
      <w:pPr>
        <w:ind w:left="3679" w:hanging="360"/>
      </w:pPr>
      <w:rPr>
        <w:rFonts w:ascii="Symbol" w:hAnsi="Symbol" w:hint="default"/>
      </w:rPr>
    </w:lvl>
    <w:lvl w:ilvl="4" w:tplc="04090003" w:tentative="1">
      <w:start w:val="1"/>
      <w:numFmt w:val="bullet"/>
      <w:lvlText w:val="o"/>
      <w:lvlJc w:val="left"/>
      <w:pPr>
        <w:ind w:left="4399" w:hanging="360"/>
      </w:pPr>
      <w:rPr>
        <w:rFonts w:ascii="Courier New" w:hAnsi="Courier New" w:cs="Courier New" w:hint="default"/>
      </w:rPr>
    </w:lvl>
    <w:lvl w:ilvl="5" w:tplc="04090005" w:tentative="1">
      <w:start w:val="1"/>
      <w:numFmt w:val="bullet"/>
      <w:lvlText w:val=""/>
      <w:lvlJc w:val="left"/>
      <w:pPr>
        <w:ind w:left="5119" w:hanging="360"/>
      </w:pPr>
      <w:rPr>
        <w:rFonts w:ascii="Wingdings" w:hAnsi="Wingdings" w:hint="default"/>
      </w:rPr>
    </w:lvl>
    <w:lvl w:ilvl="6" w:tplc="04090001" w:tentative="1">
      <w:start w:val="1"/>
      <w:numFmt w:val="bullet"/>
      <w:lvlText w:val=""/>
      <w:lvlJc w:val="left"/>
      <w:pPr>
        <w:ind w:left="5839" w:hanging="360"/>
      </w:pPr>
      <w:rPr>
        <w:rFonts w:ascii="Symbol" w:hAnsi="Symbol" w:hint="default"/>
      </w:rPr>
    </w:lvl>
    <w:lvl w:ilvl="7" w:tplc="04090003" w:tentative="1">
      <w:start w:val="1"/>
      <w:numFmt w:val="bullet"/>
      <w:lvlText w:val="o"/>
      <w:lvlJc w:val="left"/>
      <w:pPr>
        <w:ind w:left="6559" w:hanging="360"/>
      </w:pPr>
      <w:rPr>
        <w:rFonts w:ascii="Courier New" w:hAnsi="Courier New" w:cs="Courier New" w:hint="default"/>
      </w:rPr>
    </w:lvl>
    <w:lvl w:ilvl="8" w:tplc="04090005" w:tentative="1">
      <w:start w:val="1"/>
      <w:numFmt w:val="bullet"/>
      <w:lvlText w:val=""/>
      <w:lvlJc w:val="left"/>
      <w:pPr>
        <w:ind w:left="7279" w:hanging="360"/>
      </w:pPr>
      <w:rPr>
        <w:rFonts w:ascii="Wingdings" w:hAnsi="Wingdings" w:hint="default"/>
      </w:rPr>
    </w:lvl>
  </w:abstractNum>
  <w:abstractNum w:abstractNumId="13" w15:restartNumberingAfterBreak="0">
    <w:nsid w:val="3FDF7F86"/>
    <w:multiLevelType w:val="hybridMultilevel"/>
    <w:tmpl w:val="FB161962"/>
    <w:lvl w:ilvl="0" w:tplc="FFFFFFFF">
      <w:start w:val="1"/>
      <w:numFmt w:val="lowerRoman"/>
      <w:lvlText w:val="(%1)"/>
      <w:lvlJc w:val="left"/>
      <w:pPr>
        <w:ind w:left="1519" w:hanging="360"/>
      </w:pPr>
      <w:rPr>
        <w:rFonts w:hint="default"/>
      </w:rPr>
    </w:lvl>
    <w:lvl w:ilvl="1" w:tplc="1D90A176">
      <w:start w:val="1"/>
      <w:numFmt w:val="lowerRoman"/>
      <w:pStyle w:val="Style6"/>
      <w:lvlText w:val="(%2)"/>
      <w:lvlJc w:val="left"/>
      <w:pPr>
        <w:ind w:left="2239" w:hanging="360"/>
      </w:pPr>
      <w:rPr>
        <w:rFonts w:hint="default"/>
      </w:rPr>
    </w:lvl>
    <w:lvl w:ilvl="2" w:tplc="FFFFFFFF" w:tentative="1">
      <w:start w:val="1"/>
      <w:numFmt w:val="lowerRoman"/>
      <w:lvlText w:val="%3."/>
      <w:lvlJc w:val="right"/>
      <w:pPr>
        <w:ind w:left="2959" w:hanging="180"/>
      </w:pPr>
    </w:lvl>
    <w:lvl w:ilvl="3" w:tplc="FFFFFFFF" w:tentative="1">
      <w:start w:val="1"/>
      <w:numFmt w:val="decimal"/>
      <w:lvlText w:val="%4."/>
      <w:lvlJc w:val="left"/>
      <w:pPr>
        <w:ind w:left="3679" w:hanging="360"/>
      </w:pPr>
    </w:lvl>
    <w:lvl w:ilvl="4" w:tplc="FFFFFFFF" w:tentative="1">
      <w:start w:val="1"/>
      <w:numFmt w:val="lowerLetter"/>
      <w:lvlText w:val="%5."/>
      <w:lvlJc w:val="left"/>
      <w:pPr>
        <w:ind w:left="4399" w:hanging="360"/>
      </w:pPr>
    </w:lvl>
    <w:lvl w:ilvl="5" w:tplc="FFFFFFFF" w:tentative="1">
      <w:start w:val="1"/>
      <w:numFmt w:val="lowerRoman"/>
      <w:lvlText w:val="%6."/>
      <w:lvlJc w:val="right"/>
      <w:pPr>
        <w:ind w:left="5119" w:hanging="180"/>
      </w:pPr>
    </w:lvl>
    <w:lvl w:ilvl="6" w:tplc="FFFFFFFF" w:tentative="1">
      <w:start w:val="1"/>
      <w:numFmt w:val="decimal"/>
      <w:lvlText w:val="%7."/>
      <w:lvlJc w:val="left"/>
      <w:pPr>
        <w:ind w:left="5839" w:hanging="360"/>
      </w:pPr>
    </w:lvl>
    <w:lvl w:ilvl="7" w:tplc="FFFFFFFF" w:tentative="1">
      <w:start w:val="1"/>
      <w:numFmt w:val="lowerLetter"/>
      <w:lvlText w:val="%8."/>
      <w:lvlJc w:val="left"/>
      <w:pPr>
        <w:ind w:left="6559" w:hanging="360"/>
      </w:pPr>
    </w:lvl>
    <w:lvl w:ilvl="8" w:tplc="FFFFFFFF" w:tentative="1">
      <w:start w:val="1"/>
      <w:numFmt w:val="lowerRoman"/>
      <w:lvlText w:val="%9."/>
      <w:lvlJc w:val="right"/>
      <w:pPr>
        <w:ind w:left="7279" w:hanging="180"/>
      </w:pPr>
    </w:lvl>
  </w:abstractNum>
  <w:abstractNum w:abstractNumId="14" w15:restartNumberingAfterBreak="0">
    <w:nsid w:val="550C62BA"/>
    <w:multiLevelType w:val="hybridMultilevel"/>
    <w:tmpl w:val="474C7F7C"/>
    <w:lvl w:ilvl="0" w:tplc="FFFFFFFF">
      <w:start w:val="1"/>
      <w:numFmt w:val="lowerRoman"/>
      <w:lvlText w:val="(%1)"/>
      <w:lvlJc w:val="left"/>
      <w:pPr>
        <w:ind w:left="1699" w:hanging="360"/>
      </w:pPr>
      <w:rPr>
        <w:rFonts w:hint="default"/>
      </w:rPr>
    </w:lvl>
    <w:lvl w:ilvl="1" w:tplc="37E0F994">
      <w:start w:val="1"/>
      <w:numFmt w:val="lowerRoman"/>
      <w:pStyle w:val="Style1"/>
      <w:lvlText w:val="(%2)"/>
      <w:lvlJc w:val="left"/>
      <w:pPr>
        <w:ind w:left="2419" w:hanging="360"/>
      </w:pPr>
      <w:rPr>
        <w:rFonts w:hint="default"/>
      </w:rPr>
    </w:lvl>
    <w:lvl w:ilvl="2" w:tplc="FFFFFFFF" w:tentative="1">
      <w:start w:val="1"/>
      <w:numFmt w:val="lowerRoman"/>
      <w:lvlText w:val="%3."/>
      <w:lvlJc w:val="right"/>
      <w:pPr>
        <w:ind w:left="3139" w:hanging="180"/>
      </w:pPr>
    </w:lvl>
    <w:lvl w:ilvl="3" w:tplc="FFFFFFFF" w:tentative="1">
      <w:start w:val="1"/>
      <w:numFmt w:val="decimal"/>
      <w:lvlText w:val="%4."/>
      <w:lvlJc w:val="left"/>
      <w:pPr>
        <w:ind w:left="3859" w:hanging="360"/>
      </w:pPr>
    </w:lvl>
    <w:lvl w:ilvl="4" w:tplc="FFFFFFFF" w:tentative="1">
      <w:start w:val="1"/>
      <w:numFmt w:val="lowerLetter"/>
      <w:lvlText w:val="%5."/>
      <w:lvlJc w:val="left"/>
      <w:pPr>
        <w:ind w:left="4579" w:hanging="360"/>
      </w:pPr>
    </w:lvl>
    <w:lvl w:ilvl="5" w:tplc="FFFFFFFF" w:tentative="1">
      <w:start w:val="1"/>
      <w:numFmt w:val="lowerRoman"/>
      <w:lvlText w:val="%6."/>
      <w:lvlJc w:val="right"/>
      <w:pPr>
        <w:ind w:left="5299" w:hanging="180"/>
      </w:pPr>
    </w:lvl>
    <w:lvl w:ilvl="6" w:tplc="FFFFFFFF" w:tentative="1">
      <w:start w:val="1"/>
      <w:numFmt w:val="decimal"/>
      <w:lvlText w:val="%7."/>
      <w:lvlJc w:val="left"/>
      <w:pPr>
        <w:ind w:left="6019" w:hanging="360"/>
      </w:pPr>
    </w:lvl>
    <w:lvl w:ilvl="7" w:tplc="FFFFFFFF" w:tentative="1">
      <w:start w:val="1"/>
      <w:numFmt w:val="lowerLetter"/>
      <w:lvlText w:val="%8."/>
      <w:lvlJc w:val="left"/>
      <w:pPr>
        <w:ind w:left="6739" w:hanging="360"/>
      </w:pPr>
    </w:lvl>
    <w:lvl w:ilvl="8" w:tplc="FFFFFFFF" w:tentative="1">
      <w:start w:val="1"/>
      <w:numFmt w:val="lowerRoman"/>
      <w:lvlText w:val="%9."/>
      <w:lvlJc w:val="right"/>
      <w:pPr>
        <w:ind w:left="7459" w:hanging="180"/>
      </w:pPr>
    </w:lvl>
  </w:abstractNum>
  <w:abstractNum w:abstractNumId="15" w15:restartNumberingAfterBreak="0">
    <w:nsid w:val="571F09EE"/>
    <w:multiLevelType w:val="hybridMultilevel"/>
    <w:tmpl w:val="2E32991E"/>
    <w:lvl w:ilvl="0" w:tplc="7F22C7A6">
      <w:start w:val="1"/>
      <w:numFmt w:val="upperRoman"/>
      <w:pStyle w:val="Style1MiNi"/>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905EDC"/>
    <w:multiLevelType w:val="hybridMultilevel"/>
    <w:tmpl w:val="E77E7B1C"/>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7" w15:restartNumberingAfterBreak="0">
    <w:nsid w:val="5BCB5757"/>
    <w:multiLevelType w:val="hybridMultilevel"/>
    <w:tmpl w:val="0B10E674"/>
    <w:lvl w:ilvl="0" w:tplc="04090001">
      <w:start w:val="1"/>
      <w:numFmt w:val="bullet"/>
      <w:lvlText w:val=""/>
      <w:lvlJc w:val="left"/>
      <w:pPr>
        <w:ind w:left="1519" w:hanging="360"/>
      </w:pPr>
      <w:rPr>
        <w:rFonts w:ascii="Symbol" w:hAnsi="Symbol" w:hint="default"/>
      </w:rPr>
    </w:lvl>
    <w:lvl w:ilvl="1" w:tplc="FFFFFFFF" w:tentative="1">
      <w:start w:val="1"/>
      <w:numFmt w:val="lowerLetter"/>
      <w:lvlText w:val="%2."/>
      <w:lvlJc w:val="left"/>
      <w:pPr>
        <w:ind w:left="2239" w:hanging="360"/>
      </w:pPr>
    </w:lvl>
    <w:lvl w:ilvl="2" w:tplc="FFFFFFFF" w:tentative="1">
      <w:start w:val="1"/>
      <w:numFmt w:val="lowerRoman"/>
      <w:lvlText w:val="%3."/>
      <w:lvlJc w:val="right"/>
      <w:pPr>
        <w:ind w:left="2959" w:hanging="180"/>
      </w:pPr>
    </w:lvl>
    <w:lvl w:ilvl="3" w:tplc="FFFFFFFF" w:tentative="1">
      <w:start w:val="1"/>
      <w:numFmt w:val="decimal"/>
      <w:lvlText w:val="%4."/>
      <w:lvlJc w:val="left"/>
      <w:pPr>
        <w:ind w:left="3679" w:hanging="360"/>
      </w:pPr>
    </w:lvl>
    <w:lvl w:ilvl="4" w:tplc="FFFFFFFF" w:tentative="1">
      <w:start w:val="1"/>
      <w:numFmt w:val="lowerLetter"/>
      <w:lvlText w:val="%5."/>
      <w:lvlJc w:val="left"/>
      <w:pPr>
        <w:ind w:left="4399" w:hanging="360"/>
      </w:pPr>
    </w:lvl>
    <w:lvl w:ilvl="5" w:tplc="FFFFFFFF" w:tentative="1">
      <w:start w:val="1"/>
      <w:numFmt w:val="lowerRoman"/>
      <w:lvlText w:val="%6."/>
      <w:lvlJc w:val="right"/>
      <w:pPr>
        <w:ind w:left="5119" w:hanging="180"/>
      </w:pPr>
    </w:lvl>
    <w:lvl w:ilvl="6" w:tplc="FFFFFFFF" w:tentative="1">
      <w:start w:val="1"/>
      <w:numFmt w:val="decimal"/>
      <w:lvlText w:val="%7."/>
      <w:lvlJc w:val="left"/>
      <w:pPr>
        <w:ind w:left="5839" w:hanging="360"/>
      </w:pPr>
    </w:lvl>
    <w:lvl w:ilvl="7" w:tplc="FFFFFFFF" w:tentative="1">
      <w:start w:val="1"/>
      <w:numFmt w:val="lowerLetter"/>
      <w:lvlText w:val="%8."/>
      <w:lvlJc w:val="left"/>
      <w:pPr>
        <w:ind w:left="6559" w:hanging="360"/>
      </w:pPr>
    </w:lvl>
    <w:lvl w:ilvl="8" w:tplc="FFFFFFFF" w:tentative="1">
      <w:start w:val="1"/>
      <w:numFmt w:val="lowerRoman"/>
      <w:lvlText w:val="%9."/>
      <w:lvlJc w:val="right"/>
      <w:pPr>
        <w:ind w:left="7279" w:hanging="180"/>
      </w:pPr>
    </w:lvl>
  </w:abstractNum>
  <w:abstractNum w:abstractNumId="18" w15:restartNumberingAfterBreak="0">
    <w:nsid w:val="631B58CC"/>
    <w:multiLevelType w:val="hybridMultilevel"/>
    <w:tmpl w:val="BB8EAF92"/>
    <w:lvl w:ilvl="0" w:tplc="0344B57A">
      <w:start w:val="1"/>
      <w:numFmt w:val="decimal"/>
      <w:lvlText w:val="(%1)"/>
      <w:lvlJc w:val="left"/>
      <w:pPr>
        <w:ind w:left="979" w:hanging="360"/>
      </w:pPr>
      <w:rPr>
        <w:rFonts w:hint="default"/>
        <w:sz w:val="22"/>
      </w:rPr>
    </w:lvl>
    <w:lvl w:ilvl="1" w:tplc="0CFEDD4E">
      <w:start w:val="1"/>
      <w:numFmt w:val="decimal"/>
      <w:pStyle w:val="Style3"/>
      <w:lvlText w:val="(%2)"/>
      <w:lvlJc w:val="left"/>
      <w:pPr>
        <w:ind w:left="1699" w:hanging="360"/>
      </w:pPr>
      <w:rPr>
        <w:rFonts w:hint="default"/>
      </w:r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19" w15:restartNumberingAfterBreak="0">
    <w:nsid w:val="654C4EC8"/>
    <w:multiLevelType w:val="hybridMultilevel"/>
    <w:tmpl w:val="2114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3F7228"/>
    <w:multiLevelType w:val="hybridMultilevel"/>
    <w:tmpl w:val="E6A27012"/>
    <w:lvl w:ilvl="0" w:tplc="BCA45882">
      <w:start w:val="1"/>
      <w:numFmt w:val="decimal"/>
      <w:pStyle w:val="Style8"/>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21" w15:restartNumberingAfterBreak="0">
    <w:nsid w:val="70A11849"/>
    <w:multiLevelType w:val="hybridMultilevel"/>
    <w:tmpl w:val="C018FC0C"/>
    <w:lvl w:ilvl="0" w:tplc="030AD464">
      <w:start w:val="1"/>
      <w:numFmt w:val="lowerRoman"/>
      <w:lvlText w:val="(%1)"/>
      <w:lvlJc w:val="left"/>
      <w:pPr>
        <w:ind w:left="720" w:hanging="360"/>
      </w:pPr>
      <w:rPr>
        <w:rFonts w:hint="default"/>
        <w:lang w:eastAsia="ja-JP"/>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9C5F68"/>
    <w:multiLevelType w:val="hybridMultilevel"/>
    <w:tmpl w:val="692ACC84"/>
    <w:lvl w:ilvl="0" w:tplc="8E9C8B1C">
      <w:start w:val="1"/>
      <w:numFmt w:val="bullet"/>
      <w:pStyle w:val="Style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4C0C62"/>
    <w:multiLevelType w:val="hybridMultilevel"/>
    <w:tmpl w:val="6BEA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9139635">
    <w:abstractNumId w:val="10"/>
  </w:num>
  <w:num w:numId="2" w16cid:durableId="478962022">
    <w:abstractNumId w:val="15"/>
  </w:num>
  <w:num w:numId="3" w16cid:durableId="1720201237">
    <w:abstractNumId w:val="1"/>
  </w:num>
  <w:num w:numId="4" w16cid:durableId="1867982921">
    <w:abstractNumId w:val="4"/>
  </w:num>
  <w:num w:numId="5" w16cid:durableId="1168864998">
    <w:abstractNumId w:val="6"/>
  </w:num>
  <w:num w:numId="6" w16cid:durableId="1701390650">
    <w:abstractNumId w:val="16"/>
  </w:num>
  <w:num w:numId="7" w16cid:durableId="1400858321">
    <w:abstractNumId w:val="7"/>
  </w:num>
  <w:num w:numId="8" w16cid:durableId="1567569511">
    <w:abstractNumId w:val="11"/>
  </w:num>
  <w:num w:numId="9" w16cid:durableId="1821341600">
    <w:abstractNumId w:val="3"/>
  </w:num>
  <w:num w:numId="10" w16cid:durableId="325595900">
    <w:abstractNumId w:val="9"/>
  </w:num>
  <w:num w:numId="11" w16cid:durableId="1921139025">
    <w:abstractNumId w:val="22"/>
  </w:num>
  <w:num w:numId="12" w16cid:durableId="1330791818">
    <w:abstractNumId w:val="14"/>
  </w:num>
  <w:num w:numId="13" w16cid:durableId="525294550">
    <w:abstractNumId w:val="19"/>
  </w:num>
  <w:num w:numId="14" w16cid:durableId="1807887689">
    <w:abstractNumId w:val="23"/>
  </w:num>
  <w:num w:numId="15" w16cid:durableId="1206524201">
    <w:abstractNumId w:val="18"/>
  </w:num>
  <w:num w:numId="16" w16cid:durableId="332076027">
    <w:abstractNumId w:val="8"/>
  </w:num>
  <w:num w:numId="17" w16cid:durableId="441152097">
    <w:abstractNumId w:val="13"/>
  </w:num>
  <w:num w:numId="18" w16cid:durableId="1583373051">
    <w:abstractNumId w:val="2"/>
  </w:num>
  <w:num w:numId="19" w16cid:durableId="826751380">
    <w:abstractNumId w:val="5"/>
  </w:num>
  <w:num w:numId="20" w16cid:durableId="756366022">
    <w:abstractNumId w:val="21"/>
  </w:num>
  <w:num w:numId="21" w16cid:durableId="554049958">
    <w:abstractNumId w:val="0"/>
  </w:num>
  <w:num w:numId="22" w16cid:durableId="794984045">
    <w:abstractNumId w:val="20"/>
  </w:num>
  <w:num w:numId="23" w16cid:durableId="1532497898">
    <w:abstractNumId w:val="12"/>
  </w:num>
  <w:num w:numId="24" w16cid:durableId="2031948020">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9A2"/>
    <w:rsid w:val="0000015F"/>
    <w:rsid w:val="0000242F"/>
    <w:rsid w:val="000052F6"/>
    <w:rsid w:val="00006320"/>
    <w:rsid w:val="00006E57"/>
    <w:rsid w:val="00007F55"/>
    <w:rsid w:val="000101CB"/>
    <w:rsid w:val="00010843"/>
    <w:rsid w:val="0001171E"/>
    <w:rsid w:val="00013031"/>
    <w:rsid w:val="00014916"/>
    <w:rsid w:val="00015A5F"/>
    <w:rsid w:val="000174DF"/>
    <w:rsid w:val="00020716"/>
    <w:rsid w:val="00021E74"/>
    <w:rsid w:val="0002290E"/>
    <w:rsid w:val="00023309"/>
    <w:rsid w:val="00023CDE"/>
    <w:rsid w:val="000258E0"/>
    <w:rsid w:val="00025DBF"/>
    <w:rsid w:val="0002728A"/>
    <w:rsid w:val="000273CA"/>
    <w:rsid w:val="000277F1"/>
    <w:rsid w:val="000279DC"/>
    <w:rsid w:val="00031947"/>
    <w:rsid w:val="00032B7E"/>
    <w:rsid w:val="00032F93"/>
    <w:rsid w:val="00033EDA"/>
    <w:rsid w:val="00034271"/>
    <w:rsid w:val="000342CE"/>
    <w:rsid w:val="0003450A"/>
    <w:rsid w:val="000373FC"/>
    <w:rsid w:val="000409B4"/>
    <w:rsid w:val="00040BD3"/>
    <w:rsid w:val="00040EEA"/>
    <w:rsid w:val="00041563"/>
    <w:rsid w:val="00050327"/>
    <w:rsid w:val="00051FE0"/>
    <w:rsid w:val="00052A3E"/>
    <w:rsid w:val="00054DD2"/>
    <w:rsid w:val="00054F6D"/>
    <w:rsid w:val="00055756"/>
    <w:rsid w:val="00055D72"/>
    <w:rsid w:val="000560A0"/>
    <w:rsid w:val="00056530"/>
    <w:rsid w:val="00056789"/>
    <w:rsid w:val="000578C4"/>
    <w:rsid w:val="0006181A"/>
    <w:rsid w:val="0006394F"/>
    <w:rsid w:val="00064FD2"/>
    <w:rsid w:val="00065D8C"/>
    <w:rsid w:val="00065F76"/>
    <w:rsid w:val="00067573"/>
    <w:rsid w:val="00070837"/>
    <w:rsid w:val="00072987"/>
    <w:rsid w:val="000729CF"/>
    <w:rsid w:val="00074A87"/>
    <w:rsid w:val="00077099"/>
    <w:rsid w:val="000806C6"/>
    <w:rsid w:val="000814B8"/>
    <w:rsid w:val="00082441"/>
    <w:rsid w:val="0008250E"/>
    <w:rsid w:val="000869C6"/>
    <w:rsid w:val="00091363"/>
    <w:rsid w:val="00091427"/>
    <w:rsid w:val="00091AC3"/>
    <w:rsid w:val="0009381B"/>
    <w:rsid w:val="00093822"/>
    <w:rsid w:val="00095F71"/>
    <w:rsid w:val="00097B4B"/>
    <w:rsid w:val="000A1E35"/>
    <w:rsid w:val="000A246A"/>
    <w:rsid w:val="000A265B"/>
    <w:rsid w:val="000A3259"/>
    <w:rsid w:val="000A485F"/>
    <w:rsid w:val="000A55C2"/>
    <w:rsid w:val="000A6647"/>
    <w:rsid w:val="000A6B8A"/>
    <w:rsid w:val="000A7F64"/>
    <w:rsid w:val="000B0DA5"/>
    <w:rsid w:val="000B11A3"/>
    <w:rsid w:val="000B1DC8"/>
    <w:rsid w:val="000B3BC0"/>
    <w:rsid w:val="000B4A05"/>
    <w:rsid w:val="000B5C3E"/>
    <w:rsid w:val="000B607D"/>
    <w:rsid w:val="000B6284"/>
    <w:rsid w:val="000C08D2"/>
    <w:rsid w:val="000C25C5"/>
    <w:rsid w:val="000C7FB1"/>
    <w:rsid w:val="000D0723"/>
    <w:rsid w:val="000D17BC"/>
    <w:rsid w:val="000D3A6B"/>
    <w:rsid w:val="000D44D1"/>
    <w:rsid w:val="000D5BEB"/>
    <w:rsid w:val="000D7E5E"/>
    <w:rsid w:val="000E042F"/>
    <w:rsid w:val="000E0AB8"/>
    <w:rsid w:val="000E11D6"/>
    <w:rsid w:val="000E1A5C"/>
    <w:rsid w:val="000E5150"/>
    <w:rsid w:val="000E7555"/>
    <w:rsid w:val="000E7724"/>
    <w:rsid w:val="000F01D9"/>
    <w:rsid w:val="000F16D0"/>
    <w:rsid w:val="000F25FC"/>
    <w:rsid w:val="000F3C74"/>
    <w:rsid w:val="000F3CC6"/>
    <w:rsid w:val="000F497D"/>
    <w:rsid w:val="000F6442"/>
    <w:rsid w:val="000F7E14"/>
    <w:rsid w:val="00100479"/>
    <w:rsid w:val="001010D2"/>
    <w:rsid w:val="001040FE"/>
    <w:rsid w:val="00106B1C"/>
    <w:rsid w:val="00107BB3"/>
    <w:rsid w:val="00107E3E"/>
    <w:rsid w:val="0011668D"/>
    <w:rsid w:val="00116EFE"/>
    <w:rsid w:val="00117C0F"/>
    <w:rsid w:val="0012200F"/>
    <w:rsid w:val="001223EC"/>
    <w:rsid w:val="00133420"/>
    <w:rsid w:val="00134A69"/>
    <w:rsid w:val="00134AC1"/>
    <w:rsid w:val="00135F80"/>
    <w:rsid w:val="00137B42"/>
    <w:rsid w:val="00137E89"/>
    <w:rsid w:val="001404BB"/>
    <w:rsid w:val="00141C68"/>
    <w:rsid w:val="00143345"/>
    <w:rsid w:val="00144DAF"/>
    <w:rsid w:val="001461FC"/>
    <w:rsid w:val="00146BB7"/>
    <w:rsid w:val="00147857"/>
    <w:rsid w:val="00147AD4"/>
    <w:rsid w:val="00147B99"/>
    <w:rsid w:val="00147FA5"/>
    <w:rsid w:val="00152134"/>
    <w:rsid w:val="00153EC9"/>
    <w:rsid w:val="00155ABF"/>
    <w:rsid w:val="00157636"/>
    <w:rsid w:val="001649DF"/>
    <w:rsid w:val="00164C61"/>
    <w:rsid w:val="00165BCF"/>
    <w:rsid w:val="00170357"/>
    <w:rsid w:val="00173826"/>
    <w:rsid w:val="0017770E"/>
    <w:rsid w:val="00181928"/>
    <w:rsid w:val="0018197D"/>
    <w:rsid w:val="001822D6"/>
    <w:rsid w:val="001822F0"/>
    <w:rsid w:val="00182A51"/>
    <w:rsid w:val="00182CE1"/>
    <w:rsid w:val="00184B69"/>
    <w:rsid w:val="00187ADE"/>
    <w:rsid w:val="00191226"/>
    <w:rsid w:val="00191243"/>
    <w:rsid w:val="00192408"/>
    <w:rsid w:val="00192B56"/>
    <w:rsid w:val="00193722"/>
    <w:rsid w:val="00193C99"/>
    <w:rsid w:val="00195083"/>
    <w:rsid w:val="00197877"/>
    <w:rsid w:val="001A0AFF"/>
    <w:rsid w:val="001A4A11"/>
    <w:rsid w:val="001A6A0A"/>
    <w:rsid w:val="001A77D8"/>
    <w:rsid w:val="001B0F46"/>
    <w:rsid w:val="001B0FD0"/>
    <w:rsid w:val="001B157A"/>
    <w:rsid w:val="001B26B0"/>
    <w:rsid w:val="001B46C2"/>
    <w:rsid w:val="001B72F7"/>
    <w:rsid w:val="001C06BF"/>
    <w:rsid w:val="001C09B8"/>
    <w:rsid w:val="001C1F51"/>
    <w:rsid w:val="001C2B21"/>
    <w:rsid w:val="001C3998"/>
    <w:rsid w:val="001C5A88"/>
    <w:rsid w:val="001D09EC"/>
    <w:rsid w:val="001D0D22"/>
    <w:rsid w:val="001D1DDD"/>
    <w:rsid w:val="001D5B5B"/>
    <w:rsid w:val="001D708C"/>
    <w:rsid w:val="001E04B6"/>
    <w:rsid w:val="001E1657"/>
    <w:rsid w:val="001E36A2"/>
    <w:rsid w:val="001E39FC"/>
    <w:rsid w:val="001E5E4A"/>
    <w:rsid w:val="001E6193"/>
    <w:rsid w:val="001E6EAE"/>
    <w:rsid w:val="001E72EC"/>
    <w:rsid w:val="001F128B"/>
    <w:rsid w:val="001F30A5"/>
    <w:rsid w:val="001F38CC"/>
    <w:rsid w:val="001F3F44"/>
    <w:rsid w:val="001F4C29"/>
    <w:rsid w:val="002014C1"/>
    <w:rsid w:val="0020178D"/>
    <w:rsid w:val="002017AE"/>
    <w:rsid w:val="002026CD"/>
    <w:rsid w:val="0020394F"/>
    <w:rsid w:val="00206AE3"/>
    <w:rsid w:val="0020705B"/>
    <w:rsid w:val="00210341"/>
    <w:rsid w:val="00210FB4"/>
    <w:rsid w:val="00211C96"/>
    <w:rsid w:val="0021249F"/>
    <w:rsid w:val="00212C96"/>
    <w:rsid w:val="00213AE4"/>
    <w:rsid w:val="0021751D"/>
    <w:rsid w:val="00221937"/>
    <w:rsid w:val="002235B5"/>
    <w:rsid w:val="002244BE"/>
    <w:rsid w:val="00226BE7"/>
    <w:rsid w:val="00226E60"/>
    <w:rsid w:val="00227A63"/>
    <w:rsid w:val="00230D6B"/>
    <w:rsid w:val="00232719"/>
    <w:rsid w:val="00232A61"/>
    <w:rsid w:val="00233D89"/>
    <w:rsid w:val="00234AEA"/>
    <w:rsid w:val="00235819"/>
    <w:rsid w:val="0024199A"/>
    <w:rsid w:val="0024332B"/>
    <w:rsid w:val="00243860"/>
    <w:rsid w:val="00243D39"/>
    <w:rsid w:val="00243EC9"/>
    <w:rsid w:val="00244D2C"/>
    <w:rsid w:val="00245C22"/>
    <w:rsid w:val="00246D4D"/>
    <w:rsid w:val="00247E59"/>
    <w:rsid w:val="0025030C"/>
    <w:rsid w:val="00250D60"/>
    <w:rsid w:val="00251091"/>
    <w:rsid w:val="00251401"/>
    <w:rsid w:val="0025185F"/>
    <w:rsid w:val="0025309C"/>
    <w:rsid w:val="002536EF"/>
    <w:rsid w:val="002540D2"/>
    <w:rsid w:val="00254A0C"/>
    <w:rsid w:val="002555BB"/>
    <w:rsid w:val="0025623B"/>
    <w:rsid w:val="0025645A"/>
    <w:rsid w:val="00257414"/>
    <w:rsid w:val="00257C23"/>
    <w:rsid w:val="002604AB"/>
    <w:rsid w:val="002630A7"/>
    <w:rsid w:val="00264586"/>
    <w:rsid w:val="002652F9"/>
    <w:rsid w:val="002673FF"/>
    <w:rsid w:val="002705E0"/>
    <w:rsid w:val="00272B38"/>
    <w:rsid w:val="00272E1D"/>
    <w:rsid w:val="00272FAA"/>
    <w:rsid w:val="00273270"/>
    <w:rsid w:val="002732AF"/>
    <w:rsid w:val="00274192"/>
    <w:rsid w:val="002741CB"/>
    <w:rsid w:val="002749A2"/>
    <w:rsid w:val="00275403"/>
    <w:rsid w:val="00280A61"/>
    <w:rsid w:val="0028398F"/>
    <w:rsid w:val="002845BB"/>
    <w:rsid w:val="00285F35"/>
    <w:rsid w:val="00286078"/>
    <w:rsid w:val="00286D89"/>
    <w:rsid w:val="0028708F"/>
    <w:rsid w:val="0028796F"/>
    <w:rsid w:val="00290CDD"/>
    <w:rsid w:val="00290E54"/>
    <w:rsid w:val="002943DD"/>
    <w:rsid w:val="00294F27"/>
    <w:rsid w:val="00297EEB"/>
    <w:rsid w:val="002A0DD5"/>
    <w:rsid w:val="002A25A8"/>
    <w:rsid w:val="002A3A9B"/>
    <w:rsid w:val="002A4D86"/>
    <w:rsid w:val="002A5300"/>
    <w:rsid w:val="002A78AF"/>
    <w:rsid w:val="002B0BCA"/>
    <w:rsid w:val="002B0D31"/>
    <w:rsid w:val="002B1156"/>
    <w:rsid w:val="002B26BE"/>
    <w:rsid w:val="002B37C5"/>
    <w:rsid w:val="002B4A12"/>
    <w:rsid w:val="002B681D"/>
    <w:rsid w:val="002B7699"/>
    <w:rsid w:val="002B78A7"/>
    <w:rsid w:val="002B7F48"/>
    <w:rsid w:val="002C11DB"/>
    <w:rsid w:val="002C2FDC"/>
    <w:rsid w:val="002C34BE"/>
    <w:rsid w:val="002C42E0"/>
    <w:rsid w:val="002C6DED"/>
    <w:rsid w:val="002C7AD9"/>
    <w:rsid w:val="002D0755"/>
    <w:rsid w:val="002D1681"/>
    <w:rsid w:val="002D1868"/>
    <w:rsid w:val="002D2289"/>
    <w:rsid w:val="002D2F0E"/>
    <w:rsid w:val="002D37C1"/>
    <w:rsid w:val="002D45F2"/>
    <w:rsid w:val="002D5213"/>
    <w:rsid w:val="002E0563"/>
    <w:rsid w:val="002E0E56"/>
    <w:rsid w:val="002E1C2B"/>
    <w:rsid w:val="002E2411"/>
    <w:rsid w:val="002E2950"/>
    <w:rsid w:val="002E3DF2"/>
    <w:rsid w:val="002E66BA"/>
    <w:rsid w:val="002E7886"/>
    <w:rsid w:val="002F194E"/>
    <w:rsid w:val="002F27B2"/>
    <w:rsid w:val="002F334D"/>
    <w:rsid w:val="002F44F8"/>
    <w:rsid w:val="0030056E"/>
    <w:rsid w:val="003013A5"/>
    <w:rsid w:val="003030AC"/>
    <w:rsid w:val="003039F5"/>
    <w:rsid w:val="003041C8"/>
    <w:rsid w:val="00306ABD"/>
    <w:rsid w:val="003079C6"/>
    <w:rsid w:val="00311158"/>
    <w:rsid w:val="00312BBE"/>
    <w:rsid w:val="003132B0"/>
    <w:rsid w:val="003135F6"/>
    <w:rsid w:val="00313C6C"/>
    <w:rsid w:val="00313D26"/>
    <w:rsid w:val="00316403"/>
    <w:rsid w:val="00317DBD"/>
    <w:rsid w:val="00317E5E"/>
    <w:rsid w:val="0032005A"/>
    <w:rsid w:val="00323506"/>
    <w:rsid w:val="00330559"/>
    <w:rsid w:val="0033259A"/>
    <w:rsid w:val="0033416A"/>
    <w:rsid w:val="00335204"/>
    <w:rsid w:val="003353C5"/>
    <w:rsid w:val="00335AE0"/>
    <w:rsid w:val="00336678"/>
    <w:rsid w:val="00336716"/>
    <w:rsid w:val="00341D01"/>
    <w:rsid w:val="00342F02"/>
    <w:rsid w:val="00345162"/>
    <w:rsid w:val="00350B0F"/>
    <w:rsid w:val="003518C8"/>
    <w:rsid w:val="00351A3A"/>
    <w:rsid w:val="00352A04"/>
    <w:rsid w:val="00354CE2"/>
    <w:rsid w:val="00355FD7"/>
    <w:rsid w:val="0035672B"/>
    <w:rsid w:val="0035677F"/>
    <w:rsid w:val="003611F3"/>
    <w:rsid w:val="00361875"/>
    <w:rsid w:val="00361A22"/>
    <w:rsid w:val="003642E9"/>
    <w:rsid w:val="00364CC4"/>
    <w:rsid w:val="00364EDE"/>
    <w:rsid w:val="003664D3"/>
    <w:rsid w:val="003673D4"/>
    <w:rsid w:val="003678F4"/>
    <w:rsid w:val="00367FE5"/>
    <w:rsid w:val="00370CFF"/>
    <w:rsid w:val="00370F74"/>
    <w:rsid w:val="00371381"/>
    <w:rsid w:val="00371EFA"/>
    <w:rsid w:val="003725C9"/>
    <w:rsid w:val="00374888"/>
    <w:rsid w:val="003748DF"/>
    <w:rsid w:val="00375AE6"/>
    <w:rsid w:val="00375F07"/>
    <w:rsid w:val="003766B2"/>
    <w:rsid w:val="00380268"/>
    <w:rsid w:val="003804C6"/>
    <w:rsid w:val="00380DED"/>
    <w:rsid w:val="00381A8F"/>
    <w:rsid w:val="00381D35"/>
    <w:rsid w:val="00383E12"/>
    <w:rsid w:val="00384006"/>
    <w:rsid w:val="003844BF"/>
    <w:rsid w:val="00384BF6"/>
    <w:rsid w:val="00384C0C"/>
    <w:rsid w:val="0038664B"/>
    <w:rsid w:val="00387DAF"/>
    <w:rsid w:val="00387F31"/>
    <w:rsid w:val="00390646"/>
    <w:rsid w:val="00394B92"/>
    <w:rsid w:val="00395631"/>
    <w:rsid w:val="00396ED8"/>
    <w:rsid w:val="00397019"/>
    <w:rsid w:val="00397370"/>
    <w:rsid w:val="003A0A26"/>
    <w:rsid w:val="003A1A4A"/>
    <w:rsid w:val="003A2346"/>
    <w:rsid w:val="003A36ED"/>
    <w:rsid w:val="003A437D"/>
    <w:rsid w:val="003A475A"/>
    <w:rsid w:val="003A6254"/>
    <w:rsid w:val="003A73FF"/>
    <w:rsid w:val="003B1242"/>
    <w:rsid w:val="003B13BE"/>
    <w:rsid w:val="003B1D22"/>
    <w:rsid w:val="003B2228"/>
    <w:rsid w:val="003B3A47"/>
    <w:rsid w:val="003B59E2"/>
    <w:rsid w:val="003C04CC"/>
    <w:rsid w:val="003C1636"/>
    <w:rsid w:val="003C1D0F"/>
    <w:rsid w:val="003C1F89"/>
    <w:rsid w:val="003C3FA5"/>
    <w:rsid w:val="003C4F90"/>
    <w:rsid w:val="003C67BD"/>
    <w:rsid w:val="003C6ED5"/>
    <w:rsid w:val="003D0C31"/>
    <w:rsid w:val="003D0D8F"/>
    <w:rsid w:val="003D10A3"/>
    <w:rsid w:val="003D25CE"/>
    <w:rsid w:val="003D3FFA"/>
    <w:rsid w:val="003D46F4"/>
    <w:rsid w:val="003D5E91"/>
    <w:rsid w:val="003E0010"/>
    <w:rsid w:val="003E0B6B"/>
    <w:rsid w:val="003E1271"/>
    <w:rsid w:val="003E377B"/>
    <w:rsid w:val="003E3A9B"/>
    <w:rsid w:val="003E43C8"/>
    <w:rsid w:val="003E46AF"/>
    <w:rsid w:val="003E4EEB"/>
    <w:rsid w:val="003E537F"/>
    <w:rsid w:val="003E7C3D"/>
    <w:rsid w:val="003F0F58"/>
    <w:rsid w:val="003F1098"/>
    <w:rsid w:val="003F215C"/>
    <w:rsid w:val="003F75B2"/>
    <w:rsid w:val="00400085"/>
    <w:rsid w:val="00400178"/>
    <w:rsid w:val="00400F45"/>
    <w:rsid w:val="004015A2"/>
    <w:rsid w:val="0040194E"/>
    <w:rsid w:val="0040241E"/>
    <w:rsid w:val="00402749"/>
    <w:rsid w:val="00402D06"/>
    <w:rsid w:val="004042BC"/>
    <w:rsid w:val="0041015D"/>
    <w:rsid w:val="00421643"/>
    <w:rsid w:val="00424946"/>
    <w:rsid w:val="0042619E"/>
    <w:rsid w:val="00426CE9"/>
    <w:rsid w:val="00426DF3"/>
    <w:rsid w:val="00427E43"/>
    <w:rsid w:val="0043107D"/>
    <w:rsid w:val="00431460"/>
    <w:rsid w:val="004326FE"/>
    <w:rsid w:val="00433705"/>
    <w:rsid w:val="00433A5F"/>
    <w:rsid w:val="00434CCD"/>
    <w:rsid w:val="00435932"/>
    <w:rsid w:val="00435982"/>
    <w:rsid w:val="00437B47"/>
    <w:rsid w:val="00443A30"/>
    <w:rsid w:val="00443AE3"/>
    <w:rsid w:val="004441C4"/>
    <w:rsid w:val="004455E0"/>
    <w:rsid w:val="004458C5"/>
    <w:rsid w:val="004463A0"/>
    <w:rsid w:val="0044711C"/>
    <w:rsid w:val="004477CF"/>
    <w:rsid w:val="00450637"/>
    <w:rsid w:val="004506C9"/>
    <w:rsid w:val="00450E30"/>
    <w:rsid w:val="0045129B"/>
    <w:rsid w:val="004548E4"/>
    <w:rsid w:val="00455255"/>
    <w:rsid w:val="004552FF"/>
    <w:rsid w:val="0045534F"/>
    <w:rsid w:val="004553BA"/>
    <w:rsid w:val="004600DC"/>
    <w:rsid w:val="00460364"/>
    <w:rsid w:val="00461492"/>
    <w:rsid w:val="00462133"/>
    <w:rsid w:val="0046407D"/>
    <w:rsid w:val="00474C8C"/>
    <w:rsid w:val="00474F57"/>
    <w:rsid w:val="00475CEC"/>
    <w:rsid w:val="00475F5C"/>
    <w:rsid w:val="004771D5"/>
    <w:rsid w:val="004817B3"/>
    <w:rsid w:val="00484BEA"/>
    <w:rsid w:val="004851E9"/>
    <w:rsid w:val="00485A05"/>
    <w:rsid w:val="0048693C"/>
    <w:rsid w:val="00486EF4"/>
    <w:rsid w:val="004878C6"/>
    <w:rsid w:val="00487C12"/>
    <w:rsid w:val="00487F69"/>
    <w:rsid w:val="004918A0"/>
    <w:rsid w:val="00495552"/>
    <w:rsid w:val="004A1984"/>
    <w:rsid w:val="004A5650"/>
    <w:rsid w:val="004A6FD6"/>
    <w:rsid w:val="004B29C4"/>
    <w:rsid w:val="004B3B96"/>
    <w:rsid w:val="004B3D9D"/>
    <w:rsid w:val="004B41E2"/>
    <w:rsid w:val="004B5FA8"/>
    <w:rsid w:val="004B6624"/>
    <w:rsid w:val="004B6F12"/>
    <w:rsid w:val="004B73D2"/>
    <w:rsid w:val="004C0B91"/>
    <w:rsid w:val="004C1930"/>
    <w:rsid w:val="004C53EE"/>
    <w:rsid w:val="004C61D0"/>
    <w:rsid w:val="004C7729"/>
    <w:rsid w:val="004D4821"/>
    <w:rsid w:val="004D4D05"/>
    <w:rsid w:val="004D6209"/>
    <w:rsid w:val="004E0796"/>
    <w:rsid w:val="004E0830"/>
    <w:rsid w:val="004E1C27"/>
    <w:rsid w:val="004E2AF3"/>
    <w:rsid w:val="004E38F4"/>
    <w:rsid w:val="004E53DE"/>
    <w:rsid w:val="004E5C70"/>
    <w:rsid w:val="004E6238"/>
    <w:rsid w:val="004F035F"/>
    <w:rsid w:val="004F039E"/>
    <w:rsid w:val="004F4A3D"/>
    <w:rsid w:val="004F5AAE"/>
    <w:rsid w:val="00501A23"/>
    <w:rsid w:val="00503F5F"/>
    <w:rsid w:val="00504363"/>
    <w:rsid w:val="00506709"/>
    <w:rsid w:val="005073BE"/>
    <w:rsid w:val="005103F8"/>
    <w:rsid w:val="00515836"/>
    <w:rsid w:val="00516E47"/>
    <w:rsid w:val="00516E84"/>
    <w:rsid w:val="0052058B"/>
    <w:rsid w:val="005234CA"/>
    <w:rsid w:val="0052407F"/>
    <w:rsid w:val="00526E70"/>
    <w:rsid w:val="00527683"/>
    <w:rsid w:val="00527EAB"/>
    <w:rsid w:val="00530520"/>
    <w:rsid w:val="00530801"/>
    <w:rsid w:val="005318BA"/>
    <w:rsid w:val="00535F95"/>
    <w:rsid w:val="00536026"/>
    <w:rsid w:val="005521CC"/>
    <w:rsid w:val="00553A08"/>
    <w:rsid w:val="005544E6"/>
    <w:rsid w:val="00555661"/>
    <w:rsid w:val="005566D0"/>
    <w:rsid w:val="005577C3"/>
    <w:rsid w:val="005609C5"/>
    <w:rsid w:val="005611C1"/>
    <w:rsid w:val="00562AB7"/>
    <w:rsid w:val="00562ED9"/>
    <w:rsid w:val="00563284"/>
    <w:rsid w:val="00563D18"/>
    <w:rsid w:val="005656DF"/>
    <w:rsid w:val="00565A70"/>
    <w:rsid w:val="00566847"/>
    <w:rsid w:val="00567EC0"/>
    <w:rsid w:val="005737F0"/>
    <w:rsid w:val="005744BB"/>
    <w:rsid w:val="00574854"/>
    <w:rsid w:val="00574E9C"/>
    <w:rsid w:val="0057536B"/>
    <w:rsid w:val="005759BD"/>
    <w:rsid w:val="0057727F"/>
    <w:rsid w:val="00577803"/>
    <w:rsid w:val="00580C91"/>
    <w:rsid w:val="005816C9"/>
    <w:rsid w:val="005913DE"/>
    <w:rsid w:val="005915B4"/>
    <w:rsid w:val="00594A82"/>
    <w:rsid w:val="00596DEA"/>
    <w:rsid w:val="00596ECB"/>
    <w:rsid w:val="005975B9"/>
    <w:rsid w:val="00597E91"/>
    <w:rsid w:val="005A055B"/>
    <w:rsid w:val="005A0566"/>
    <w:rsid w:val="005A1E34"/>
    <w:rsid w:val="005A4DDB"/>
    <w:rsid w:val="005A5063"/>
    <w:rsid w:val="005A7F96"/>
    <w:rsid w:val="005B0947"/>
    <w:rsid w:val="005B18A1"/>
    <w:rsid w:val="005B2290"/>
    <w:rsid w:val="005B43EA"/>
    <w:rsid w:val="005B46FE"/>
    <w:rsid w:val="005B5743"/>
    <w:rsid w:val="005B6BA7"/>
    <w:rsid w:val="005B7541"/>
    <w:rsid w:val="005B7D9C"/>
    <w:rsid w:val="005C38E9"/>
    <w:rsid w:val="005C3C72"/>
    <w:rsid w:val="005C5A1B"/>
    <w:rsid w:val="005C6217"/>
    <w:rsid w:val="005C675A"/>
    <w:rsid w:val="005C7614"/>
    <w:rsid w:val="005C7E8C"/>
    <w:rsid w:val="005D0CDA"/>
    <w:rsid w:val="005D1101"/>
    <w:rsid w:val="005D3170"/>
    <w:rsid w:val="005D32AC"/>
    <w:rsid w:val="005D4733"/>
    <w:rsid w:val="005D742B"/>
    <w:rsid w:val="005D7674"/>
    <w:rsid w:val="005E0D6B"/>
    <w:rsid w:val="005E2114"/>
    <w:rsid w:val="005E22E4"/>
    <w:rsid w:val="005E2C5F"/>
    <w:rsid w:val="005E4B13"/>
    <w:rsid w:val="005E5CB7"/>
    <w:rsid w:val="005E61A0"/>
    <w:rsid w:val="005E72AD"/>
    <w:rsid w:val="005F037B"/>
    <w:rsid w:val="005F1217"/>
    <w:rsid w:val="005F1730"/>
    <w:rsid w:val="005F1CF0"/>
    <w:rsid w:val="005F5EA9"/>
    <w:rsid w:val="005F6594"/>
    <w:rsid w:val="00601004"/>
    <w:rsid w:val="0060182F"/>
    <w:rsid w:val="00601A0E"/>
    <w:rsid w:val="00601C41"/>
    <w:rsid w:val="00605B3E"/>
    <w:rsid w:val="00607F98"/>
    <w:rsid w:val="00610FED"/>
    <w:rsid w:val="006112D0"/>
    <w:rsid w:val="006122A1"/>
    <w:rsid w:val="00612F9D"/>
    <w:rsid w:val="00613013"/>
    <w:rsid w:val="00613471"/>
    <w:rsid w:val="00614145"/>
    <w:rsid w:val="006142DE"/>
    <w:rsid w:val="00615E12"/>
    <w:rsid w:val="00616EE5"/>
    <w:rsid w:val="00624510"/>
    <w:rsid w:val="00624746"/>
    <w:rsid w:val="00624831"/>
    <w:rsid w:val="00627DAF"/>
    <w:rsid w:val="00627EB5"/>
    <w:rsid w:val="0063045A"/>
    <w:rsid w:val="00631DF0"/>
    <w:rsid w:val="006322E8"/>
    <w:rsid w:val="00633B90"/>
    <w:rsid w:val="00634F22"/>
    <w:rsid w:val="00634FD7"/>
    <w:rsid w:val="00635F2A"/>
    <w:rsid w:val="00636AC7"/>
    <w:rsid w:val="0063703D"/>
    <w:rsid w:val="0063731D"/>
    <w:rsid w:val="0064257B"/>
    <w:rsid w:val="006439C6"/>
    <w:rsid w:val="006445EA"/>
    <w:rsid w:val="00647BB2"/>
    <w:rsid w:val="006541E5"/>
    <w:rsid w:val="006547B1"/>
    <w:rsid w:val="00655904"/>
    <w:rsid w:val="00657D67"/>
    <w:rsid w:val="006606DF"/>
    <w:rsid w:val="00660EEC"/>
    <w:rsid w:val="00662F6D"/>
    <w:rsid w:val="00663B8A"/>
    <w:rsid w:val="00664CD1"/>
    <w:rsid w:val="00667B76"/>
    <w:rsid w:val="006709E7"/>
    <w:rsid w:val="006713A2"/>
    <w:rsid w:val="00672BBC"/>
    <w:rsid w:val="00672BE1"/>
    <w:rsid w:val="00673969"/>
    <w:rsid w:val="006753E2"/>
    <w:rsid w:val="0067547D"/>
    <w:rsid w:val="0067602B"/>
    <w:rsid w:val="00676775"/>
    <w:rsid w:val="00676BAA"/>
    <w:rsid w:val="00676EAC"/>
    <w:rsid w:val="00680220"/>
    <w:rsid w:val="00682232"/>
    <w:rsid w:val="00682756"/>
    <w:rsid w:val="006827D0"/>
    <w:rsid w:val="00682CDF"/>
    <w:rsid w:val="006841DF"/>
    <w:rsid w:val="006866C6"/>
    <w:rsid w:val="00687C63"/>
    <w:rsid w:val="00687FC9"/>
    <w:rsid w:val="0069112D"/>
    <w:rsid w:val="0069157D"/>
    <w:rsid w:val="00693A0E"/>
    <w:rsid w:val="00694477"/>
    <w:rsid w:val="00695A03"/>
    <w:rsid w:val="00695D9D"/>
    <w:rsid w:val="006A0164"/>
    <w:rsid w:val="006A2D9B"/>
    <w:rsid w:val="006A37A7"/>
    <w:rsid w:val="006A3BF8"/>
    <w:rsid w:val="006A459A"/>
    <w:rsid w:val="006A4D3A"/>
    <w:rsid w:val="006A7CB0"/>
    <w:rsid w:val="006B13B8"/>
    <w:rsid w:val="006B177A"/>
    <w:rsid w:val="006B2206"/>
    <w:rsid w:val="006B2B22"/>
    <w:rsid w:val="006B2C3F"/>
    <w:rsid w:val="006B6CBF"/>
    <w:rsid w:val="006C0AD0"/>
    <w:rsid w:val="006C0DA2"/>
    <w:rsid w:val="006C1B2B"/>
    <w:rsid w:val="006C3049"/>
    <w:rsid w:val="006C7BBC"/>
    <w:rsid w:val="006D0077"/>
    <w:rsid w:val="006D134B"/>
    <w:rsid w:val="006D492F"/>
    <w:rsid w:val="006D5482"/>
    <w:rsid w:val="006D5985"/>
    <w:rsid w:val="006D59B0"/>
    <w:rsid w:val="006D66FE"/>
    <w:rsid w:val="006D6AAF"/>
    <w:rsid w:val="006D6EC9"/>
    <w:rsid w:val="006D7D32"/>
    <w:rsid w:val="006E1260"/>
    <w:rsid w:val="006E2B77"/>
    <w:rsid w:val="006E65F9"/>
    <w:rsid w:val="006F0A66"/>
    <w:rsid w:val="006F13FB"/>
    <w:rsid w:val="006F266E"/>
    <w:rsid w:val="006F3117"/>
    <w:rsid w:val="006F5B06"/>
    <w:rsid w:val="006F6E23"/>
    <w:rsid w:val="0070006A"/>
    <w:rsid w:val="00700497"/>
    <w:rsid w:val="007008EF"/>
    <w:rsid w:val="007026D4"/>
    <w:rsid w:val="007031A2"/>
    <w:rsid w:val="00703587"/>
    <w:rsid w:val="0070452C"/>
    <w:rsid w:val="0070496A"/>
    <w:rsid w:val="0070500F"/>
    <w:rsid w:val="00706BC1"/>
    <w:rsid w:val="007105A8"/>
    <w:rsid w:val="00711976"/>
    <w:rsid w:val="0071201E"/>
    <w:rsid w:val="00714747"/>
    <w:rsid w:val="007148D6"/>
    <w:rsid w:val="00715985"/>
    <w:rsid w:val="00716DEA"/>
    <w:rsid w:val="00717CE9"/>
    <w:rsid w:val="0072061F"/>
    <w:rsid w:val="00720FEC"/>
    <w:rsid w:val="00724593"/>
    <w:rsid w:val="00725DE8"/>
    <w:rsid w:val="00726B10"/>
    <w:rsid w:val="00726D11"/>
    <w:rsid w:val="007277A4"/>
    <w:rsid w:val="00730A06"/>
    <w:rsid w:val="00732B97"/>
    <w:rsid w:val="00735029"/>
    <w:rsid w:val="00735BD3"/>
    <w:rsid w:val="00741F6C"/>
    <w:rsid w:val="007427C1"/>
    <w:rsid w:val="00742C3F"/>
    <w:rsid w:val="007439EF"/>
    <w:rsid w:val="00745081"/>
    <w:rsid w:val="00745D74"/>
    <w:rsid w:val="007465B3"/>
    <w:rsid w:val="00746C74"/>
    <w:rsid w:val="007472D3"/>
    <w:rsid w:val="007500E2"/>
    <w:rsid w:val="0075109E"/>
    <w:rsid w:val="007527E9"/>
    <w:rsid w:val="00752861"/>
    <w:rsid w:val="007544AA"/>
    <w:rsid w:val="007552A3"/>
    <w:rsid w:val="00755302"/>
    <w:rsid w:val="007578D0"/>
    <w:rsid w:val="007602C0"/>
    <w:rsid w:val="00760769"/>
    <w:rsid w:val="00762C19"/>
    <w:rsid w:val="00762FE7"/>
    <w:rsid w:val="00763A28"/>
    <w:rsid w:val="00763A6C"/>
    <w:rsid w:val="00764E46"/>
    <w:rsid w:val="00770915"/>
    <w:rsid w:val="00773928"/>
    <w:rsid w:val="00773BBB"/>
    <w:rsid w:val="007742EB"/>
    <w:rsid w:val="00774D0D"/>
    <w:rsid w:val="00776B27"/>
    <w:rsid w:val="007803EE"/>
    <w:rsid w:val="00781466"/>
    <w:rsid w:val="00781B49"/>
    <w:rsid w:val="007830DB"/>
    <w:rsid w:val="007845FD"/>
    <w:rsid w:val="00784AFB"/>
    <w:rsid w:val="00784BF4"/>
    <w:rsid w:val="00786055"/>
    <w:rsid w:val="0078729B"/>
    <w:rsid w:val="00787534"/>
    <w:rsid w:val="00790317"/>
    <w:rsid w:val="00791E50"/>
    <w:rsid w:val="00792FB0"/>
    <w:rsid w:val="00795B29"/>
    <w:rsid w:val="00796A21"/>
    <w:rsid w:val="00797F1B"/>
    <w:rsid w:val="007A18B1"/>
    <w:rsid w:val="007A1EDD"/>
    <w:rsid w:val="007A31E0"/>
    <w:rsid w:val="007A38C5"/>
    <w:rsid w:val="007A6B29"/>
    <w:rsid w:val="007A75A9"/>
    <w:rsid w:val="007B04C0"/>
    <w:rsid w:val="007B0B4F"/>
    <w:rsid w:val="007B0EA6"/>
    <w:rsid w:val="007B1AAE"/>
    <w:rsid w:val="007B3119"/>
    <w:rsid w:val="007B3A21"/>
    <w:rsid w:val="007B541A"/>
    <w:rsid w:val="007B54D5"/>
    <w:rsid w:val="007B6557"/>
    <w:rsid w:val="007B7357"/>
    <w:rsid w:val="007C06F9"/>
    <w:rsid w:val="007C0711"/>
    <w:rsid w:val="007C0CED"/>
    <w:rsid w:val="007C3AD4"/>
    <w:rsid w:val="007C3B71"/>
    <w:rsid w:val="007C5531"/>
    <w:rsid w:val="007C5C8A"/>
    <w:rsid w:val="007C6466"/>
    <w:rsid w:val="007C7DD7"/>
    <w:rsid w:val="007D0AFF"/>
    <w:rsid w:val="007D49E9"/>
    <w:rsid w:val="007D4A45"/>
    <w:rsid w:val="007D64F9"/>
    <w:rsid w:val="007D6FBC"/>
    <w:rsid w:val="007D7DD3"/>
    <w:rsid w:val="007E0284"/>
    <w:rsid w:val="007E0C92"/>
    <w:rsid w:val="007E2B97"/>
    <w:rsid w:val="007E2E84"/>
    <w:rsid w:val="007E429E"/>
    <w:rsid w:val="007E5344"/>
    <w:rsid w:val="007F239C"/>
    <w:rsid w:val="007F2416"/>
    <w:rsid w:val="007F29CA"/>
    <w:rsid w:val="007F35DD"/>
    <w:rsid w:val="007F3B50"/>
    <w:rsid w:val="007F4306"/>
    <w:rsid w:val="007F457C"/>
    <w:rsid w:val="007F6F63"/>
    <w:rsid w:val="007F765C"/>
    <w:rsid w:val="007F7F76"/>
    <w:rsid w:val="00800FC2"/>
    <w:rsid w:val="0080224A"/>
    <w:rsid w:val="00803011"/>
    <w:rsid w:val="00804B64"/>
    <w:rsid w:val="0080509D"/>
    <w:rsid w:val="00806B94"/>
    <w:rsid w:val="00812ED1"/>
    <w:rsid w:val="008132B1"/>
    <w:rsid w:val="00813D12"/>
    <w:rsid w:val="0081551F"/>
    <w:rsid w:val="00815F1B"/>
    <w:rsid w:val="00815F25"/>
    <w:rsid w:val="00820B3E"/>
    <w:rsid w:val="0082146B"/>
    <w:rsid w:val="00823330"/>
    <w:rsid w:val="00824CC4"/>
    <w:rsid w:val="00824F9F"/>
    <w:rsid w:val="008263B5"/>
    <w:rsid w:val="00826676"/>
    <w:rsid w:val="008266D8"/>
    <w:rsid w:val="0082713D"/>
    <w:rsid w:val="00827A14"/>
    <w:rsid w:val="008300C9"/>
    <w:rsid w:val="008306C3"/>
    <w:rsid w:val="0083091E"/>
    <w:rsid w:val="008313A8"/>
    <w:rsid w:val="00831752"/>
    <w:rsid w:val="00835BDC"/>
    <w:rsid w:val="00835BE9"/>
    <w:rsid w:val="00836AEB"/>
    <w:rsid w:val="00840503"/>
    <w:rsid w:val="00841459"/>
    <w:rsid w:val="00841CDE"/>
    <w:rsid w:val="008429D6"/>
    <w:rsid w:val="00844C19"/>
    <w:rsid w:val="00844F52"/>
    <w:rsid w:val="00845D7A"/>
    <w:rsid w:val="008468CA"/>
    <w:rsid w:val="00846941"/>
    <w:rsid w:val="00846AC1"/>
    <w:rsid w:val="00847D46"/>
    <w:rsid w:val="00847EBB"/>
    <w:rsid w:val="00852931"/>
    <w:rsid w:val="00852D21"/>
    <w:rsid w:val="00854201"/>
    <w:rsid w:val="00857953"/>
    <w:rsid w:val="008617C7"/>
    <w:rsid w:val="00861A08"/>
    <w:rsid w:val="00862CA5"/>
    <w:rsid w:val="008639E8"/>
    <w:rsid w:val="00864321"/>
    <w:rsid w:val="0087127C"/>
    <w:rsid w:val="00871FA5"/>
    <w:rsid w:val="008754EC"/>
    <w:rsid w:val="00876F21"/>
    <w:rsid w:val="00877855"/>
    <w:rsid w:val="00882302"/>
    <w:rsid w:val="008834C0"/>
    <w:rsid w:val="008836A8"/>
    <w:rsid w:val="00883D26"/>
    <w:rsid w:val="008841E1"/>
    <w:rsid w:val="00887881"/>
    <w:rsid w:val="0089005D"/>
    <w:rsid w:val="00890BAC"/>
    <w:rsid w:val="00891BD3"/>
    <w:rsid w:val="00895748"/>
    <w:rsid w:val="00895B97"/>
    <w:rsid w:val="008A2692"/>
    <w:rsid w:val="008A2863"/>
    <w:rsid w:val="008A3281"/>
    <w:rsid w:val="008A511E"/>
    <w:rsid w:val="008A674A"/>
    <w:rsid w:val="008A7E10"/>
    <w:rsid w:val="008B05F8"/>
    <w:rsid w:val="008B3640"/>
    <w:rsid w:val="008B5637"/>
    <w:rsid w:val="008C0DCF"/>
    <w:rsid w:val="008C2CED"/>
    <w:rsid w:val="008C2FB8"/>
    <w:rsid w:val="008C3BF8"/>
    <w:rsid w:val="008C42B1"/>
    <w:rsid w:val="008C61F2"/>
    <w:rsid w:val="008D0932"/>
    <w:rsid w:val="008D1DD6"/>
    <w:rsid w:val="008D283D"/>
    <w:rsid w:val="008D4D90"/>
    <w:rsid w:val="008D5BD0"/>
    <w:rsid w:val="008D6105"/>
    <w:rsid w:val="008D64A2"/>
    <w:rsid w:val="008D7D8D"/>
    <w:rsid w:val="008D7FE0"/>
    <w:rsid w:val="008E0030"/>
    <w:rsid w:val="008E0B58"/>
    <w:rsid w:val="008E0C77"/>
    <w:rsid w:val="008E0FEC"/>
    <w:rsid w:val="008E13D3"/>
    <w:rsid w:val="008E17F1"/>
    <w:rsid w:val="008E26F2"/>
    <w:rsid w:val="008E275B"/>
    <w:rsid w:val="008E4146"/>
    <w:rsid w:val="008E5A72"/>
    <w:rsid w:val="008E6898"/>
    <w:rsid w:val="008F0891"/>
    <w:rsid w:val="008F2D1B"/>
    <w:rsid w:val="008F449C"/>
    <w:rsid w:val="008F4E67"/>
    <w:rsid w:val="008F51E7"/>
    <w:rsid w:val="008F6DD0"/>
    <w:rsid w:val="0090068D"/>
    <w:rsid w:val="0090190C"/>
    <w:rsid w:val="00904204"/>
    <w:rsid w:val="00905A23"/>
    <w:rsid w:val="00906BE8"/>
    <w:rsid w:val="009125B8"/>
    <w:rsid w:val="009174FD"/>
    <w:rsid w:val="00917A95"/>
    <w:rsid w:val="00920F8B"/>
    <w:rsid w:val="00921FEA"/>
    <w:rsid w:val="009226A7"/>
    <w:rsid w:val="0092450D"/>
    <w:rsid w:val="00925E6C"/>
    <w:rsid w:val="0092637F"/>
    <w:rsid w:val="009270CA"/>
    <w:rsid w:val="009277CC"/>
    <w:rsid w:val="00927D67"/>
    <w:rsid w:val="0093415E"/>
    <w:rsid w:val="00934E4D"/>
    <w:rsid w:val="009376E7"/>
    <w:rsid w:val="00937C5A"/>
    <w:rsid w:val="009404BB"/>
    <w:rsid w:val="0094061E"/>
    <w:rsid w:val="00940DF1"/>
    <w:rsid w:val="00940E36"/>
    <w:rsid w:val="0094170B"/>
    <w:rsid w:val="00943A13"/>
    <w:rsid w:val="00944183"/>
    <w:rsid w:val="009441E7"/>
    <w:rsid w:val="009454B1"/>
    <w:rsid w:val="0094781D"/>
    <w:rsid w:val="00950803"/>
    <w:rsid w:val="00953221"/>
    <w:rsid w:val="009575C9"/>
    <w:rsid w:val="009603E2"/>
    <w:rsid w:val="00964C59"/>
    <w:rsid w:val="00965392"/>
    <w:rsid w:val="009671D2"/>
    <w:rsid w:val="00967413"/>
    <w:rsid w:val="00967F05"/>
    <w:rsid w:val="0097026D"/>
    <w:rsid w:val="00971143"/>
    <w:rsid w:val="009738E2"/>
    <w:rsid w:val="00973948"/>
    <w:rsid w:val="0097485C"/>
    <w:rsid w:val="00980ACF"/>
    <w:rsid w:val="0098274B"/>
    <w:rsid w:val="00983B05"/>
    <w:rsid w:val="00986379"/>
    <w:rsid w:val="0098657F"/>
    <w:rsid w:val="00987599"/>
    <w:rsid w:val="009961CF"/>
    <w:rsid w:val="00997021"/>
    <w:rsid w:val="009970BF"/>
    <w:rsid w:val="009A01D7"/>
    <w:rsid w:val="009A05CD"/>
    <w:rsid w:val="009A0F98"/>
    <w:rsid w:val="009A1641"/>
    <w:rsid w:val="009A1ACA"/>
    <w:rsid w:val="009A1C1D"/>
    <w:rsid w:val="009A217B"/>
    <w:rsid w:val="009A2BAA"/>
    <w:rsid w:val="009A2D52"/>
    <w:rsid w:val="009A537F"/>
    <w:rsid w:val="009A56C3"/>
    <w:rsid w:val="009B25BD"/>
    <w:rsid w:val="009B31DC"/>
    <w:rsid w:val="009B40E3"/>
    <w:rsid w:val="009B62F3"/>
    <w:rsid w:val="009B6B4C"/>
    <w:rsid w:val="009B774A"/>
    <w:rsid w:val="009C07A9"/>
    <w:rsid w:val="009C3E1D"/>
    <w:rsid w:val="009C5590"/>
    <w:rsid w:val="009C5726"/>
    <w:rsid w:val="009C6F47"/>
    <w:rsid w:val="009D0280"/>
    <w:rsid w:val="009D092C"/>
    <w:rsid w:val="009D52DB"/>
    <w:rsid w:val="009D6295"/>
    <w:rsid w:val="009D7EF2"/>
    <w:rsid w:val="009E12C1"/>
    <w:rsid w:val="009E2A0C"/>
    <w:rsid w:val="009E3945"/>
    <w:rsid w:val="009E46A9"/>
    <w:rsid w:val="009E575D"/>
    <w:rsid w:val="009F0D06"/>
    <w:rsid w:val="009F1068"/>
    <w:rsid w:val="009F155B"/>
    <w:rsid w:val="009F2239"/>
    <w:rsid w:val="009F55F7"/>
    <w:rsid w:val="009F5792"/>
    <w:rsid w:val="009F6545"/>
    <w:rsid w:val="009F76A0"/>
    <w:rsid w:val="00A029C1"/>
    <w:rsid w:val="00A053D2"/>
    <w:rsid w:val="00A05E57"/>
    <w:rsid w:val="00A06BC4"/>
    <w:rsid w:val="00A07299"/>
    <w:rsid w:val="00A07AD1"/>
    <w:rsid w:val="00A112BD"/>
    <w:rsid w:val="00A118DB"/>
    <w:rsid w:val="00A11FD5"/>
    <w:rsid w:val="00A15AFF"/>
    <w:rsid w:val="00A16679"/>
    <w:rsid w:val="00A173EB"/>
    <w:rsid w:val="00A20F40"/>
    <w:rsid w:val="00A22019"/>
    <w:rsid w:val="00A246E5"/>
    <w:rsid w:val="00A24AD0"/>
    <w:rsid w:val="00A25C69"/>
    <w:rsid w:val="00A27F33"/>
    <w:rsid w:val="00A300A6"/>
    <w:rsid w:val="00A309B9"/>
    <w:rsid w:val="00A328DC"/>
    <w:rsid w:val="00A37710"/>
    <w:rsid w:val="00A44002"/>
    <w:rsid w:val="00A46ADE"/>
    <w:rsid w:val="00A46C62"/>
    <w:rsid w:val="00A5416E"/>
    <w:rsid w:val="00A5646A"/>
    <w:rsid w:val="00A5647D"/>
    <w:rsid w:val="00A5692D"/>
    <w:rsid w:val="00A5781B"/>
    <w:rsid w:val="00A62BEB"/>
    <w:rsid w:val="00A65B49"/>
    <w:rsid w:val="00A65BCC"/>
    <w:rsid w:val="00A66336"/>
    <w:rsid w:val="00A66724"/>
    <w:rsid w:val="00A6716E"/>
    <w:rsid w:val="00A67582"/>
    <w:rsid w:val="00A70130"/>
    <w:rsid w:val="00A72B1D"/>
    <w:rsid w:val="00A756F7"/>
    <w:rsid w:val="00A836B4"/>
    <w:rsid w:val="00A838C3"/>
    <w:rsid w:val="00A83FC0"/>
    <w:rsid w:val="00A842F9"/>
    <w:rsid w:val="00A86F7B"/>
    <w:rsid w:val="00A87246"/>
    <w:rsid w:val="00A87F04"/>
    <w:rsid w:val="00A91154"/>
    <w:rsid w:val="00A91AAE"/>
    <w:rsid w:val="00A91BD7"/>
    <w:rsid w:val="00A92E49"/>
    <w:rsid w:val="00A933E1"/>
    <w:rsid w:val="00A9390C"/>
    <w:rsid w:val="00A94F62"/>
    <w:rsid w:val="00A96714"/>
    <w:rsid w:val="00AA2A84"/>
    <w:rsid w:val="00AA47A5"/>
    <w:rsid w:val="00AA5600"/>
    <w:rsid w:val="00AA6DAC"/>
    <w:rsid w:val="00AA72BD"/>
    <w:rsid w:val="00AB2BC8"/>
    <w:rsid w:val="00AB331A"/>
    <w:rsid w:val="00AB40C2"/>
    <w:rsid w:val="00AB43AE"/>
    <w:rsid w:val="00AB489C"/>
    <w:rsid w:val="00AB6EEB"/>
    <w:rsid w:val="00AC08BB"/>
    <w:rsid w:val="00AC2C44"/>
    <w:rsid w:val="00AC2EC0"/>
    <w:rsid w:val="00AC306C"/>
    <w:rsid w:val="00AC4AAB"/>
    <w:rsid w:val="00AC4C22"/>
    <w:rsid w:val="00AC5393"/>
    <w:rsid w:val="00AC6E12"/>
    <w:rsid w:val="00AC6FC7"/>
    <w:rsid w:val="00AC77E0"/>
    <w:rsid w:val="00AD04B3"/>
    <w:rsid w:val="00AD06B0"/>
    <w:rsid w:val="00AD0F5D"/>
    <w:rsid w:val="00AD14EB"/>
    <w:rsid w:val="00AD1FCC"/>
    <w:rsid w:val="00AD2B5B"/>
    <w:rsid w:val="00AD3608"/>
    <w:rsid w:val="00AD479C"/>
    <w:rsid w:val="00AD64A0"/>
    <w:rsid w:val="00AD7716"/>
    <w:rsid w:val="00AD7C40"/>
    <w:rsid w:val="00AD7DE5"/>
    <w:rsid w:val="00AE0C3F"/>
    <w:rsid w:val="00AE2CD0"/>
    <w:rsid w:val="00AE2D0A"/>
    <w:rsid w:val="00AE5C65"/>
    <w:rsid w:val="00AE6C6C"/>
    <w:rsid w:val="00AE730D"/>
    <w:rsid w:val="00AF4B36"/>
    <w:rsid w:val="00AF571D"/>
    <w:rsid w:val="00AF5B0A"/>
    <w:rsid w:val="00AF6E5B"/>
    <w:rsid w:val="00AF76B0"/>
    <w:rsid w:val="00B00264"/>
    <w:rsid w:val="00B002CA"/>
    <w:rsid w:val="00B03450"/>
    <w:rsid w:val="00B063A3"/>
    <w:rsid w:val="00B06A49"/>
    <w:rsid w:val="00B0780E"/>
    <w:rsid w:val="00B11115"/>
    <w:rsid w:val="00B14316"/>
    <w:rsid w:val="00B145D5"/>
    <w:rsid w:val="00B147B2"/>
    <w:rsid w:val="00B1510D"/>
    <w:rsid w:val="00B2521A"/>
    <w:rsid w:val="00B2684F"/>
    <w:rsid w:val="00B27E17"/>
    <w:rsid w:val="00B303F5"/>
    <w:rsid w:val="00B30A59"/>
    <w:rsid w:val="00B31E33"/>
    <w:rsid w:val="00B3308B"/>
    <w:rsid w:val="00B3446B"/>
    <w:rsid w:val="00B3446C"/>
    <w:rsid w:val="00B360B4"/>
    <w:rsid w:val="00B3658A"/>
    <w:rsid w:val="00B37052"/>
    <w:rsid w:val="00B37214"/>
    <w:rsid w:val="00B419D9"/>
    <w:rsid w:val="00B4306D"/>
    <w:rsid w:val="00B44BFF"/>
    <w:rsid w:val="00B50FCF"/>
    <w:rsid w:val="00B51D2D"/>
    <w:rsid w:val="00B52004"/>
    <w:rsid w:val="00B527CD"/>
    <w:rsid w:val="00B55815"/>
    <w:rsid w:val="00B55F78"/>
    <w:rsid w:val="00B561F2"/>
    <w:rsid w:val="00B6189A"/>
    <w:rsid w:val="00B6268E"/>
    <w:rsid w:val="00B62CB9"/>
    <w:rsid w:val="00B63A47"/>
    <w:rsid w:val="00B652B6"/>
    <w:rsid w:val="00B67148"/>
    <w:rsid w:val="00B67719"/>
    <w:rsid w:val="00B67D3A"/>
    <w:rsid w:val="00B70071"/>
    <w:rsid w:val="00B70B23"/>
    <w:rsid w:val="00B710E0"/>
    <w:rsid w:val="00B71729"/>
    <w:rsid w:val="00B71E04"/>
    <w:rsid w:val="00B721EC"/>
    <w:rsid w:val="00B724DF"/>
    <w:rsid w:val="00B72869"/>
    <w:rsid w:val="00B72941"/>
    <w:rsid w:val="00B738D5"/>
    <w:rsid w:val="00B7411A"/>
    <w:rsid w:val="00B758A3"/>
    <w:rsid w:val="00B775B2"/>
    <w:rsid w:val="00B77C9D"/>
    <w:rsid w:val="00B77D74"/>
    <w:rsid w:val="00B810E1"/>
    <w:rsid w:val="00B8209D"/>
    <w:rsid w:val="00B8374F"/>
    <w:rsid w:val="00B85862"/>
    <w:rsid w:val="00B863B4"/>
    <w:rsid w:val="00B86EA2"/>
    <w:rsid w:val="00B86FEE"/>
    <w:rsid w:val="00B875EE"/>
    <w:rsid w:val="00B87953"/>
    <w:rsid w:val="00B87BED"/>
    <w:rsid w:val="00B87D75"/>
    <w:rsid w:val="00B90760"/>
    <w:rsid w:val="00B91B07"/>
    <w:rsid w:val="00B92CAA"/>
    <w:rsid w:val="00B92DD1"/>
    <w:rsid w:val="00B938CF"/>
    <w:rsid w:val="00B94C19"/>
    <w:rsid w:val="00B9599B"/>
    <w:rsid w:val="00B97987"/>
    <w:rsid w:val="00BA0CDE"/>
    <w:rsid w:val="00BA1F36"/>
    <w:rsid w:val="00BA205A"/>
    <w:rsid w:val="00BA2E2F"/>
    <w:rsid w:val="00BA39F6"/>
    <w:rsid w:val="00BA452B"/>
    <w:rsid w:val="00BA497A"/>
    <w:rsid w:val="00BA661D"/>
    <w:rsid w:val="00BA6E13"/>
    <w:rsid w:val="00BB2FE9"/>
    <w:rsid w:val="00BB356E"/>
    <w:rsid w:val="00BB4D9B"/>
    <w:rsid w:val="00BB5B88"/>
    <w:rsid w:val="00BB6B4C"/>
    <w:rsid w:val="00BB6FCE"/>
    <w:rsid w:val="00BC0FFF"/>
    <w:rsid w:val="00BC185F"/>
    <w:rsid w:val="00BC1F8C"/>
    <w:rsid w:val="00BC20A6"/>
    <w:rsid w:val="00BC3429"/>
    <w:rsid w:val="00BC42A3"/>
    <w:rsid w:val="00BC6263"/>
    <w:rsid w:val="00BC6CDB"/>
    <w:rsid w:val="00BD0A67"/>
    <w:rsid w:val="00BD223F"/>
    <w:rsid w:val="00BD2884"/>
    <w:rsid w:val="00BD41B8"/>
    <w:rsid w:val="00BD74A2"/>
    <w:rsid w:val="00BE0AFB"/>
    <w:rsid w:val="00BE118E"/>
    <w:rsid w:val="00BE11D8"/>
    <w:rsid w:val="00BE1F95"/>
    <w:rsid w:val="00BE2501"/>
    <w:rsid w:val="00BE37B2"/>
    <w:rsid w:val="00BE621D"/>
    <w:rsid w:val="00BE6526"/>
    <w:rsid w:val="00BE6DAB"/>
    <w:rsid w:val="00BE7EC3"/>
    <w:rsid w:val="00BF211B"/>
    <w:rsid w:val="00BF4DDE"/>
    <w:rsid w:val="00BF4F3A"/>
    <w:rsid w:val="00BF50D2"/>
    <w:rsid w:val="00BF5525"/>
    <w:rsid w:val="00BF58B4"/>
    <w:rsid w:val="00BF6AD1"/>
    <w:rsid w:val="00BF7023"/>
    <w:rsid w:val="00BF71C9"/>
    <w:rsid w:val="00BF7AC1"/>
    <w:rsid w:val="00C01432"/>
    <w:rsid w:val="00C02FB0"/>
    <w:rsid w:val="00C07516"/>
    <w:rsid w:val="00C128B0"/>
    <w:rsid w:val="00C13BBB"/>
    <w:rsid w:val="00C15445"/>
    <w:rsid w:val="00C15831"/>
    <w:rsid w:val="00C2274E"/>
    <w:rsid w:val="00C26B86"/>
    <w:rsid w:val="00C320E9"/>
    <w:rsid w:val="00C33F5F"/>
    <w:rsid w:val="00C34AA0"/>
    <w:rsid w:val="00C3611F"/>
    <w:rsid w:val="00C411FC"/>
    <w:rsid w:val="00C42A8E"/>
    <w:rsid w:val="00C42ABA"/>
    <w:rsid w:val="00C464D1"/>
    <w:rsid w:val="00C46B39"/>
    <w:rsid w:val="00C46D56"/>
    <w:rsid w:val="00C50019"/>
    <w:rsid w:val="00C505BE"/>
    <w:rsid w:val="00C52772"/>
    <w:rsid w:val="00C54029"/>
    <w:rsid w:val="00C54CD5"/>
    <w:rsid w:val="00C54E65"/>
    <w:rsid w:val="00C5631F"/>
    <w:rsid w:val="00C61529"/>
    <w:rsid w:val="00C616BE"/>
    <w:rsid w:val="00C627F5"/>
    <w:rsid w:val="00C62A55"/>
    <w:rsid w:val="00C62D6D"/>
    <w:rsid w:val="00C630F3"/>
    <w:rsid w:val="00C64E72"/>
    <w:rsid w:val="00C6744B"/>
    <w:rsid w:val="00C676FF"/>
    <w:rsid w:val="00C67A48"/>
    <w:rsid w:val="00C70011"/>
    <w:rsid w:val="00C708E0"/>
    <w:rsid w:val="00C74516"/>
    <w:rsid w:val="00C75A6A"/>
    <w:rsid w:val="00C76005"/>
    <w:rsid w:val="00C76B31"/>
    <w:rsid w:val="00C7789F"/>
    <w:rsid w:val="00C8079E"/>
    <w:rsid w:val="00C80F6B"/>
    <w:rsid w:val="00C81B8E"/>
    <w:rsid w:val="00C83F14"/>
    <w:rsid w:val="00C854C5"/>
    <w:rsid w:val="00C873BB"/>
    <w:rsid w:val="00C90979"/>
    <w:rsid w:val="00C92797"/>
    <w:rsid w:val="00C92FC6"/>
    <w:rsid w:val="00C94685"/>
    <w:rsid w:val="00C96481"/>
    <w:rsid w:val="00C97685"/>
    <w:rsid w:val="00CA1212"/>
    <w:rsid w:val="00CA1356"/>
    <w:rsid w:val="00CA163E"/>
    <w:rsid w:val="00CA19BE"/>
    <w:rsid w:val="00CA26A7"/>
    <w:rsid w:val="00CA4398"/>
    <w:rsid w:val="00CA4EEB"/>
    <w:rsid w:val="00CA5A1F"/>
    <w:rsid w:val="00CA6282"/>
    <w:rsid w:val="00CA67A3"/>
    <w:rsid w:val="00CB0373"/>
    <w:rsid w:val="00CB51F6"/>
    <w:rsid w:val="00CB63E6"/>
    <w:rsid w:val="00CB6585"/>
    <w:rsid w:val="00CC0EC9"/>
    <w:rsid w:val="00CC1067"/>
    <w:rsid w:val="00CC25B5"/>
    <w:rsid w:val="00CC2FCC"/>
    <w:rsid w:val="00CC4612"/>
    <w:rsid w:val="00CC5CD4"/>
    <w:rsid w:val="00CC6029"/>
    <w:rsid w:val="00CC642C"/>
    <w:rsid w:val="00CC6445"/>
    <w:rsid w:val="00CC6CF5"/>
    <w:rsid w:val="00CC79B4"/>
    <w:rsid w:val="00CC7C1C"/>
    <w:rsid w:val="00CD0AC8"/>
    <w:rsid w:val="00CD0E66"/>
    <w:rsid w:val="00CD1B96"/>
    <w:rsid w:val="00CD2C76"/>
    <w:rsid w:val="00CD73FF"/>
    <w:rsid w:val="00CE0107"/>
    <w:rsid w:val="00CE2F52"/>
    <w:rsid w:val="00CE3045"/>
    <w:rsid w:val="00CE3645"/>
    <w:rsid w:val="00CF2906"/>
    <w:rsid w:val="00CF6384"/>
    <w:rsid w:val="00CF6F43"/>
    <w:rsid w:val="00CF7FCD"/>
    <w:rsid w:val="00D04255"/>
    <w:rsid w:val="00D055CE"/>
    <w:rsid w:val="00D05A1E"/>
    <w:rsid w:val="00D10BCE"/>
    <w:rsid w:val="00D11569"/>
    <w:rsid w:val="00D119FC"/>
    <w:rsid w:val="00D12660"/>
    <w:rsid w:val="00D128F3"/>
    <w:rsid w:val="00D13D5B"/>
    <w:rsid w:val="00D15FEF"/>
    <w:rsid w:val="00D1617A"/>
    <w:rsid w:val="00D1654F"/>
    <w:rsid w:val="00D16C02"/>
    <w:rsid w:val="00D16CF0"/>
    <w:rsid w:val="00D224FD"/>
    <w:rsid w:val="00D225C6"/>
    <w:rsid w:val="00D23F9D"/>
    <w:rsid w:val="00D25404"/>
    <w:rsid w:val="00D27FE3"/>
    <w:rsid w:val="00D30041"/>
    <w:rsid w:val="00D303C4"/>
    <w:rsid w:val="00D3123F"/>
    <w:rsid w:val="00D31BBC"/>
    <w:rsid w:val="00D33AB9"/>
    <w:rsid w:val="00D34F3E"/>
    <w:rsid w:val="00D37C7C"/>
    <w:rsid w:val="00D41318"/>
    <w:rsid w:val="00D42B2D"/>
    <w:rsid w:val="00D45C35"/>
    <w:rsid w:val="00D45E59"/>
    <w:rsid w:val="00D46E3D"/>
    <w:rsid w:val="00D47B83"/>
    <w:rsid w:val="00D47D63"/>
    <w:rsid w:val="00D520E8"/>
    <w:rsid w:val="00D551F4"/>
    <w:rsid w:val="00D60485"/>
    <w:rsid w:val="00D604BB"/>
    <w:rsid w:val="00D60762"/>
    <w:rsid w:val="00D60E04"/>
    <w:rsid w:val="00D615FB"/>
    <w:rsid w:val="00D638CF"/>
    <w:rsid w:val="00D64ADB"/>
    <w:rsid w:val="00D64F67"/>
    <w:rsid w:val="00D65349"/>
    <w:rsid w:val="00D664BE"/>
    <w:rsid w:val="00D70969"/>
    <w:rsid w:val="00D71765"/>
    <w:rsid w:val="00D72452"/>
    <w:rsid w:val="00D737FA"/>
    <w:rsid w:val="00D73A0B"/>
    <w:rsid w:val="00D73F07"/>
    <w:rsid w:val="00D76842"/>
    <w:rsid w:val="00D77285"/>
    <w:rsid w:val="00D774EF"/>
    <w:rsid w:val="00D80342"/>
    <w:rsid w:val="00D80979"/>
    <w:rsid w:val="00D815EF"/>
    <w:rsid w:val="00D81DB7"/>
    <w:rsid w:val="00D82126"/>
    <w:rsid w:val="00D82EB8"/>
    <w:rsid w:val="00D83242"/>
    <w:rsid w:val="00D84AFB"/>
    <w:rsid w:val="00D8583E"/>
    <w:rsid w:val="00D85E5D"/>
    <w:rsid w:val="00D864DE"/>
    <w:rsid w:val="00D87433"/>
    <w:rsid w:val="00D87CBB"/>
    <w:rsid w:val="00D87F48"/>
    <w:rsid w:val="00D9493E"/>
    <w:rsid w:val="00D94A63"/>
    <w:rsid w:val="00D9500F"/>
    <w:rsid w:val="00D95088"/>
    <w:rsid w:val="00D954EC"/>
    <w:rsid w:val="00D973E6"/>
    <w:rsid w:val="00DA0571"/>
    <w:rsid w:val="00DA1586"/>
    <w:rsid w:val="00DA4BC4"/>
    <w:rsid w:val="00DA54F0"/>
    <w:rsid w:val="00DA79A2"/>
    <w:rsid w:val="00DB0898"/>
    <w:rsid w:val="00DB1181"/>
    <w:rsid w:val="00DB1399"/>
    <w:rsid w:val="00DB38DD"/>
    <w:rsid w:val="00DB47FB"/>
    <w:rsid w:val="00DB6DC3"/>
    <w:rsid w:val="00DB6FA3"/>
    <w:rsid w:val="00DB79FE"/>
    <w:rsid w:val="00DB7BD1"/>
    <w:rsid w:val="00DC04BD"/>
    <w:rsid w:val="00DC0BA1"/>
    <w:rsid w:val="00DC3EBB"/>
    <w:rsid w:val="00DC6E06"/>
    <w:rsid w:val="00DC724B"/>
    <w:rsid w:val="00DC7742"/>
    <w:rsid w:val="00DD74EF"/>
    <w:rsid w:val="00DE1FB3"/>
    <w:rsid w:val="00DE2028"/>
    <w:rsid w:val="00DE3A9D"/>
    <w:rsid w:val="00DE4FA8"/>
    <w:rsid w:val="00DE708A"/>
    <w:rsid w:val="00DE766E"/>
    <w:rsid w:val="00DE76DE"/>
    <w:rsid w:val="00DF05E9"/>
    <w:rsid w:val="00DF62CF"/>
    <w:rsid w:val="00DF6789"/>
    <w:rsid w:val="00DF6A46"/>
    <w:rsid w:val="00DF78B9"/>
    <w:rsid w:val="00DF7A50"/>
    <w:rsid w:val="00E00E78"/>
    <w:rsid w:val="00E012A4"/>
    <w:rsid w:val="00E01925"/>
    <w:rsid w:val="00E019DA"/>
    <w:rsid w:val="00E028AB"/>
    <w:rsid w:val="00E0303F"/>
    <w:rsid w:val="00E03074"/>
    <w:rsid w:val="00E0425A"/>
    <w:rsid w:val="00E0457D"/>
    <w:rsid w:val="00E05D5C"/>
    <w:rsid w:val="00E07A1C"/>
    <w:rsid w:val="00E10746"/>
    <w:rsid w:val="00E126BD"/>
    <w:rsid w:val="00E13EC4"/>
    <w:rsid w:val="00E141AE"/>
    <w:rsid w:val="00E153FF"/>
    <w:rsid w:val="00E164DB"/>
    <w:rsid w:val="00E16661"/>
    <w:rsid w:val="00E16A13"/>
    <w:rsid w:val="00E21094"/>
    <w:rsid w:val="00E23270"/>
    <w:rsid w:val="00E2352C"/>
    <w:rsid w:val="00E24811"/>
    <w:rsid w:val="00E25D06"/>
    <w:rsid w:val="00E271CF"/>
    <w:rsid w:val="00E3078E"/>
    <w:rsid w:val="00E30E95"/>
    <w:rsid w:val="00E30F0D"/>
    <w:rsid w:val="00E31F2B"/>
    <w:rsid w:val="00E34EF9"/>
    <w:rsid w:val="00E353B0"/>
    <w:rsid w:val="00E370A1"/>
    <w:rsid w:val="00E37E59"/>
    <w:rsid w:val="00E41A74"/>
    <w:rsid w:val="00E4568A"/>
    <w:rsid w:val="00E4614D"/>
    <w:rsid w:val="00E46CB2"/>
    <w:rsid w:val="00E476AD"/>
    <w:rsid w:val="00E476B3"/>
    <w:rsid w:val="00E50C1C"/>
    <w:rsid w:val="00E50F49"/>
    <w:rsid w:val="00E5161E"/>
    <w:rsid w:val="00E516D3"/>
    <w:rsid w:val="00E51E24"/>
    <w:rsid w:val="00E52DDC"/>
    <w:rsid w:val="00E54240"/>
    <w:rsid w:val="00E55EF9"/>
    <w:rsid w:val="00E56638"/>
    <w:rsid w:val="00E5663E"/>
    <w:rsid w:val="00E5772D"/>
    <w:rsid w:val="00E6025D"/>
    <w:rsid w:val="00E60943"/>
    <w:rsid w:val="00E61C52"/>
    <w:rsid w:val="00E61DE9"/>
    <w:rsid w:val="00E61E11"/>
    <w:rsid w:val="00E643B3"/>
    <w:rsid w:val="00E65993"/>
    <w:rsid w:val="00E67D33"/>
    <w:rsid w:val="00E7047E"/>
    <w:rsid w:val="00E745D2"/>
    <w:rsid w:val="00E75819"/>
    <w:rsid w:val="00E75AA4"/>
    <w:rsid w:val="00E75D38"/>
    <w:rsid w:val="00E77B03"/>
    <w:rsid w:val="00E80620"/>
    <w:rsid w:val="00E839D2"/>
    <w:rsid w:val="00E83E7D"/>
    <w:rsid w:val="00E86D11"/>
    <w:rsid w:val="00E87D8A"/>
    <w:rsid w:val="00E90010"/>
    <w:rsid w:val="00E9054B"/>
    <w:rsid w:val="00E927E0"/>
    <w:rsid w:val="00E92A37"/>
    <w:rsid w:val="00E9377C"/>
    <w:rsid w:val="00E94D14"/>
    <w:rsid w:val="00E96584"/>
    <w:rsid w:val="00E966A4"/>
    <w:rsid w:val="00E975CD"/>
    <w:rsid w:val="00EA0F01"/>
    <w:rsid w:val="00EA20DD"/>
    <w:rsid w:val="00EA5562"/>
    <w:rsid w:val="00EA6FEC"/>
    <w:rsid w:val="00EB0EE6"/>
    <w:rsid w:val="00EB1050"/>
    <w:rsid w:val="00EB1B92"/>
    <w:rsid w:val="00EB2B1A"/>
    <w:rsid w:val="00EB3D1B"/>
    <w:rsid w:val="00EB49BB"/>
    <w:rsid w:val="00EB56BE"/>
    <w:rsid w:val="00EB6442"/>
    <w:rsid w:val="00EB7484"/>
    <w:rsid w:val="00EB7CE6"/>
    <w:rsid w:val="00EC0988"/>
    <w:rsid w:val="00EC4000"/>
    <w:rsid w:val="00EC62C0"/>
    <w:rsid w:val="00ED036A"/>
    <w:rsid w:val="00ED4A55"/>
    <w:rsid w:val="00ED7CCE"/>
    <w:rsid w:val="00EE055A"/>
    <w:rsid w:val="00EE0AB2"/>
    <w:rsid w:val="00EE0AEB"/>
    <w:rsid w:val="00EE20E9"/>
    <w:rsid w:val="00EE212A"/>
    <w:rsid w:val="00EF06A2"/>
    <w:rsid w:val="00EF0F43"/>
    <w:rsid w:val="00EF2269"/>
    <w:rsid w:val="00EF368B"/>
    <w:rsid w:val="00EF521A"/>
    <w:rsid w:val="00EF54F4"/>
    <w:rsid w:val="00EF6DFB"/>
    <w:rsid w:val="00EF6F1E"/>
    <w:rsid w:val="00EF78E6"/>
    <w:rsid w:val="00F00120"/>
    <w:rsid w:val="00F01810"/>
    <w:rsid w:val="00F03640"/>
    <w:rsid w:val="00F03C60"/>
    <w:rsid w:val="00F077DA"/>
    <w:rsid w:val="00F10AA8"/>
    <w:rsid w:val="00F10C36"/>
    <w:rsid w:val="00F12C71"/>
    <w:rsid w:val="00F133C9"/>
    <w:rsid w:val="00F14BFF"/>
    <w:rsid w:val="00F15F93"/>
    <w:rsid w:val="00F16409"/>
    <w:rsid w:val="00F201F0"/>
    <w:rsid w:val="00F21AFC"/>
    <w:rsid w:val="00F21E4E"/>
    <w:rsid w:val="00F22415"/>
    <w:rsid w:val="00F2288E"/>
    <w:rsid w:val="00F22C43"/>
    <w:rsid w:val="00F232D6"/>
    <w:rsid w:val="00F237D0"/>
    <w:rsid w:val="00F251B3"/>
    <w:rsid w:val="00F25D98"/>
    <w:rsid w:val="00F2715B"/>
    <w:rsid w:val="00F273A8"/>
    <w:rsid w:val="00F33B9B"/>
    <w:rsid w:val="00F33CBA"/>
    <w:rsid w:val="00F35417"/>
    <w:rsid w:val="00F3703C"/>
    <w:rsid w:val="00F37C67"/>
    <w:rsid w:val="00F37F98"/>
    <w:rsid w:val="00F40CD9"/>
    <w:rsid w:val="00F41E0B"/>
    <w:rsid w:val="00F42366"/>
    <w:rsid w:val="00F42AD2"/>
    <w:rsid w:val="00F42CAF"/>
    <w:rsid w:val="00F43DAC"/>
    <w:rsid w:val="00F455CC"/>
    <w:rsid w:val="00F4589E"/>
    <w:rsid w:val="00F463D4"/>
    <w:rsid w:val="00F473A6"/>
    <w:rsid w:val="00F50548"/>
    <w:rsid w:val="00F511D2"/>
    <w:rsid w:val="00F51416"/>
    <w:rsid w:val="00F524BB"/>
    <w:rsid w:val="00F54B5E"/>
    <w:rsid w:val="00F55C6E"/>
    <w:rsid w:val="00F56C79"/>
    <w:rsid w:val="00F57094"/>
    <w:rsid w:val="00F60553"/>
    <w:rsid w:val="00F60AEA"/>
    <w:rsid w:val="00F61A86"/>
    <w:rsid w:val="00F62B6A"/>
    <w:rsid w:val="00F6341B"/>
    <w:rsid w:val="00F646D0"/>
    <w:rsid w:val="00F66E0A"/>
    <w:rsid w:val="00F7007C"/>
    <w:rsid w:val="00F70C57"/>
    <w:rsid w:val="00F7190E"/>
    <w:rsid w:val="00F734C6"/>
    <w:rsid w:val="00F73C79"/>
    <w:rsid w:val="00F804EA"/>
    <w:rsid w:val="00F82031"/>
    <w:rsid w:val="00F82625"/>
    <w:rsid w:val="00F8307C"/>
    <w:rsid w:val="00F858A1"/>
    <w:rsid w:val="00F85A34"/>
    <w:rsid w:val="00F87D4F"/>
    <w:rsid w:val="00F902A4"/>
    <w:rsid w:val="00F9131A"/>
    <w:rsid w:val="00F92F8E"/>
    <w:rsid w:val="00F93F37"/>
    <w:rsid w:val="00F94A2A"/>
    <w:rsid w:val="00F94DEF"/>
    <w:rsid w:val="00F9604F"/>
    <w:rsid w:val="00F97031"/>
    <w:rsid w:val="00F97F50"/>
    <w:rsid w:val="00FA10AA"/>
    <w:rsid w:val="00FA2386"/>
    <w:rsid w:val="00FA355F"/>
    <w:rsid w:val="00FA36FC"/>
    <w:rsid w:val="00FA5FFC"/>
    <w:rsid w:val="00FA7A38"/>
    <w:rsid w:val="00FB2723"/>
    <w:rsid w:val="00FB28B7"/>
    <w:rsid w:val="00FB334B"/>
    <w:rsid w:val="00FB44C0"/>
    <w:rsid w:val="00FB4B85"/>
    <w:rsid w:val="00FB7BAB"/>
    <w:rsid w:val="00FC4009"/>
    <w:rsid w:val="00FC4B23"/>
    <w:rsid w:val="00FC4E38"/>
    <w:rsid w:val="00FC6529"/>
    <w:rsid w:val="00FC713C"/>
    <w:rsid w:val="00FC7E49"/>
    <w:rsid w:val="00FD141F"/>
    <w:rsid w:val="00FD2438"/>
    <w:rsid w:val="00FD3106"/>
    <w:rsid w:val="00FD6D7D"/>
    <w:rsid w:val="00FE065F"/>
    <w:rsid w:val="00FE13B8"/>
    <w:rsid w:val="00FE26AB"/>
    <w:rsid w:val="00FE2E60"/>
    <w:rsid w:val="00FE30EB"/>
    <w:rsid w:val="00FE4407"/>
    <w:rsid w:val="00FE4A55"/>
    <w:rsid w:val="00FE509F"/>
    <w:rsid w:val="00FE65F1"/>
    <w:rsid w:val="00FE7414"/>
    <w:rsid w:val="00FE7491"/>
    <w:rsid w:val="00FF0A5E"/>
    <w:rsid w:val="00FF12B5"/>
    <w:rsid w:val="00FF526D"/>
    <w:rsid w:val="00FF5FEF"/>
    <w:rsid w:val="00FF64E6"/>
    <w:rsid w:val="00FF732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A807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345162"/>
    <w:rPr>
      <w:sz w:val="24"/>
      <w:szCs w:val="24"/>
      <w:lang w:bidi="th-TH"/>
    </w:rPr>
  </w:style>
  <w:style w:type="paragraph" w:styleId="Heading1">
    <w:name w:val="heading 1"/>
    <w:basedOn w:val="Normal"/>
    <w:next w:val="Normal"/>
    <w:link w:val="Heading1Char"/>
    <w:qFormat/>
    <w:rsid w:val="005B7541"/>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B7541"/>
    <w:rPr>
      <w:rFonts w:ascii="Calibri Light" w:eastAsia="Times New Roman" w:hAnsi="Calibri Light" w:cs="Times New Roman"/>
      <w:b/>
      <w:bCs/>
      <w:kern w:val="32"/>
      <w:sz w:val="32"/>
      <w:szCs w:val="32"/>
    </w:rPr>
  </w:style>
  <w:style w:type="paragraph" w:styleId="Header">
    <w:name w:val="header"/>
    <w:basedOn w:val="Normal"/>
    <w:link w:val="HeaderChar"/>
    <w:rsid w:val="00E153FF"/>
    <w:pPr>
      <w:tabs>
        <w:tab w:val="center" w:pos="4680"/>
        <w:tab w:val="right" w:pos="9360"/>
      </w:tabs>
    </w:pPr>
  </w:style>
  <w:style w:type="numbering" w:styleId="111111">
    <w:name w:val="Outline List 2"/>
    <w:basedOn w:val="NoList"/>
    <w:rsid w:val="00E5772D"/>
    <w:pPr>
      <w:numPr>
        <w:numId w:val="1"/>
      </w:numPr>
    </w:pPr>
  </w:style>
  <w:style w:type="character" w:customStyle="1" w:styleId="HeaderChar">
    <w:name w:val="Header Char"/>
    <w:link w:val="Header"/>
    <w:rsid w:val="00E153FF"/>
    <w:rPr>
      <w:sz w:val="24"/>
      <w:szCs w:val="24"/>
    </w:rPr>
  </w:style>
  <w:style w:type="paragraph" w:styleId="Footer">
    <w:name w:val="footer"/>
    <w:basedOn w:val="Normal"/>
    <w:link w:val="FooterChar"/>
    <w:uiPriority w:val="99"/>
    <w:rsid w:val="00E153FF"/>
    <w:pPr>
      <w:tabs>
        <w:tab w:val="center" w:pos="4680"/>
        <w:tab w:val="right" w:pos="9360"/>
      </w:tabs>
    </w:pPr>
  </w:style>
  <w:style w:type="character" w:customStyle="1" w:styleId="FooterChar">
    <w:name w:val="Footer Char"/>
    <w:link w:val="Footer"/>
    <w:uiPriority w:val="99"/>
    <w:rsid w:val="00E153FF"/>
    <w:rPr>
      <w:sz w:val="24"/>
      <w:szCs w:val="24"/>
    </w:rPr>
  </w:style>
  <w:style w:type="character" w:styleId="PageNumber">
    <w:name w:val="page number"/>
    <w:basedOn w:val="DefaultParagraphFont"/>
    <w:rsid w:val="00397019"/>
  </w:style>
  <w:style w:type="character" w:styleId="PlaceholderText">
    <w:name w:val="Placeholder Text"/>
    <w:basedOn w:val="DefaultParagraphFont"/>
    <w:uiPriority w:val="99"/>
    <w:semiHidden/>
    <w:rsid w:val="00397019"/>
    <w:rPr>
      <w:color w:val="808080"/>
    </w:rPr>
  </w:style>
  <w:style w:type="paragraph" w:styleId="BalloonText">
    <w:name w:val="Balloon Text"/>
    <w:basedOn w:val="Normal"/>
    <w:link w:val="BalloonTextChar"/>
    <w:rsid w:val="003804C6"/>
    <w:rPr>
      <w:sz w:val="18"/>
      <w:szCs w:val="18"/>
    </w:rPr>
  </w:style>
  <w:style w:type="character" w:customStyle="1" w:styleId="BalloonTextChar">
    <w:name w:val="Balloon Text Char"/>
    <w:basedOn w:val="DefaultParagraphFont"/>
    <w:link w:val="BalloonText"/>
    <w:rsid w:val="003804C6"/>
    <w:rPr>
      <w:sz w:val="18"/>
      <w:szCs w:val="18"/>
    </w:rPr>
  </w:style>
  <w:style w:type="paragraph" w:styleId="ListParagraph">
    <w:name w:val="List Paragraph"/>
    <w:basedOn w:val="Normal"/>
    <w:link w:val="ListParagraphChar"/>
    <w:uiPriority w:val="34"/>
    <w:qFormat/>
    <w:rsid w:val="00535F95"/>
    <w:pPr>
      <w:numPr>
        <w:numId w:val="7"/>
      </w:numPr>
      <w:spacing w:line="0" w:lineRule="atLeast"/>
      <w:ind w:left="346"/>
      <w:contextualSpacing/>
      <w:jc w:val="both"/>
    </w:pPr>
    <w:rPr>
      <w:rFonts w:ascii="Yu Mincho" w:eastAsia="Yu Mincho" w:hAnsi="Yu Mincho" w:cstheme="minorBidi"/>
      <w:b/>
      <w:bCs/>
      <w:color w:val="000000" w:themeColor="text1"/>
      <w:sz w:val="22"/>
      <w:szCs w:val="22"/>
      <w:lang w:eastAsia="ja-JP"/>
    </w:rPr>
  </w:style>
  <w:style w:type="character" w:styleId="Emphasis">
    <w:name w:val="Emphasis"/>
    <w:uiPriority w:val="20"/>
    <w:qFormat/>
    <w:rsid w:val="007F457C"/>
    <w:rPr>
      <w:i/>
      <w:iCs/>
    </w:rPr>
  </w:style>
  <w:style w:type="paragraph" w:styleId="FootnoteText">
    <w:name w:val="footnote text"/>
    <w:basedOn w:val="Normal"/>
    <w:link w:val="FootnoteTextChar"/>
    <w:unhideWhenUsed/>
    <w:rsid w:val="007F457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7F457C"/>
    <w:rPr>
      <w:rFonts w:asciiTheme="minorHAnsi" w:eastAsiaTheme="minorHAnsi" w:hAnsiTheme="minorHAnsi" w:cstheme="minorBidi"/>
    </w:rPr>
  </w:style>
  <w:style w:type="character" w:styleId="FootnoteReference">
    <w:name w:val="footnote reference"/>
    <w:basedOn w:val="DefaultParagraphFont"/>
    <w:unhideWhenUsed/>
    <w:rsid w:val="007F457C"/>
    <w:rPr>
      <w:vertAlign w:val="superscript"/>
    </w:rPr>
  </w:style>
  <w:style w:type="character" w:styleId="Strong">
    <w:name w:val="Strong"/>
    <w:uiPriority w:val="22"/>
    <w:qFormat/>
    <w:rsid w:val="007F457C"/>
    <w:rPr>
      <w:b/>
      <w:bCs/>
    </w:rPr>
  </w:style>
  <w:style w:type="character" w:styleId="CommentReference">
    <w:name w:val="annotation reference"/>
    <w:basedOn w:val="DefaultParagraphFont"/>
    <w:uiPriority w:val="99"/>
    <w:unhideWhenUsed/>
    <w:rsid w:val="007F457C"/>
    <w:rPr>
      <w:sz w:val="18"/>
      <w:szCs w:val="18"/>
    </w:rPr>
  </w:style>
  <w:style w:type="paragraph" w:styleId="CommentText">
    <w:name w:val="annotation text"/>
    <w:basedOn w:val="Normal"/>
    <w:link w:val="CommentTextChar"/>
    <w:uiPriority w:val="99"/>
    <w:unhideWhenUsed/>
    <w:rsid w:val="007F457C"/>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7F457C"/>
    <w:rPr>
      <w:rFonts w:asciiTheme="minorHAnsi" w:eastAsiaTheme="minorHAnsi" w:hAnsiTheme="minorHAnsi" w:cstheme="minorBidi"/>
      <w:sz w:val="24"/>
      <w:szCs w:val="24"/>
    </w:rPr>
  </w:style>
  <w:style w:type="paragraph" w:styleId="NormalWeb">
    <w:name w:val="Normal (Web)"/>
    <w:basedOn w:val="Normal"/>
    <w:uiPriority w:val="99"/>
    <w:unhideWhenUsed/>
    <w:rsid w:val="001D5B5B"/>
    <w:pPr>
      <w:spacing w:before="100" w:beforeAutospacing="1" w:after="100" w:afterAutospacing="1"/>
    </w:pPr>
  </w:style>
  <w:style w:type="table" w:styleId="TableGrid">
    <w:name w:val="Table Grid"/>
    <w:basedOn w:val="TableNormal"/>
    <w:uiPriority w:val="39"/>
    <w:rsid w:val="00F6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MiNi">
    <w:name w:val="Style1 MiNi"/>
    <w:basedOn w:val="List"/>
    <w:link w:val="Style1MiNiChar"/>
    <w:qFormat/>
    <w:rsid w:val="00FD6D7D"/>
    <w:pPr>
      <w:numPr>
        <w:numId w:val="2"/>
      </w:numPr>
      <w:spacing w:after="120" w:line="0" w:lineRule="atLeast"/>
      <w:jc w:val="both"/>
    </w:pPr>
    <w:rPr>
      <w:rFonts w:ascii="Quicksand" w:eastAsia="Yu Mincho" w:hAnsi="Quicksand" w:cs="Times New Roman"/>
      <w:b/>
      <w:sz w:val="23"/>
      <w:szCs w:val="20"/>
      <w:bdr w:val="none" w:sz="0" w:space="0" w:color="auto" w:frame="1"/>
      <w:lang w:eastAsia="ja-JP"/>
    </w:rPr>
  </w:style>
  <w:style w:type="paragraph" w:customStyle="1" w:styleId="Style1MiNiBody">
    <w:name w:val="Style1 MiNi Body"/>
    <w:basedOn w:val="Style1MiNi"/>
    <w:link w:val="Style1MiNiBodyChar"/>
    <w:qFormat/>
    <w:rsid w:val="00FD6D7D"/>
    <w:pPr>
      <w:numPr>
        <w:numId w:val="0"/>
      </w:numPr>
      <w:spacing w:line="312" w:lineRule="auto"/>
    </w:pPr>
    <w:rPr>
      <w:b w:val="0"/>
      <w:sz w:val="21"/>
    </w:rPr>
  </w:style>
  <w:style w:type="character" w:customStyle="1" w:styleId="Style1MiNiChar">
    <w:name w:val="Style1 MiNi Char"/>
    <w:basedOn w:val="DefaultParagraphFont"/>
    <w:link w:val="Style1MiNi"/>
    <w:rsid w:val="00FD6D7D"/>
    <w:rPr>
      <w:rFonts w:ascii="Quicksand" w:eastAsia="Yu Mincho" w:hAnsi="Quicksand"/>
      <w:b/>
      <w:sz w:val="23"/>
      <w:bdr w:val="none" w:sz="0" w:space="0" w:color="auto" w:frame="1"/>
      <w:lang w:eastAsia="ja-JP" w:bidi="th-TH"/>
    </w:rPr>
  </w:style>
  <w:style w:type="paragraph" w:customStyle="1" w:styleId="Style1Heading2">
    <w:name w:val="Style1 Heading 2"/>
    <w:basedOn w:val="Normal"/>
    <w:link w:val="Style1Heading2Char"/>
    <w:qFormat/>
    <w:rsid w:val="00FD6D7D"/>
    <w:pPr>
      <w:numPr>
        <w:numId w:val="3"/>
      </w:numPr>
      <w:tabs>
        <w:tab w:val="left" w:pos="720"/>
      </w:tabs>
      <w:spacing w:line="312" w:lineRule="auto"/>
      <w:jc w:val="both"/>
      <w:textAlignment w:val="baseline"/>
    </w:pPr>
    <w:rPr>
      <w:rFonts w:ascii="Quicksand Bold" w:eastAsiaTheme="minorEastAsia" w:hAnsi="Quicksand Bold"/>
      <w:color w:val="303030"/>
      <w:bdr w:val="none" w:sz="0" w:space="0" w:color="auto" w:frame="1"/>
      <w:lang w:eastAsia="ja-JP"/>
    </w:rPr>
  </w:style>
  <w:style w:type="character" w:customStyle="1" w:styleId="Style1MiNiBodyChar">
    <w:name w:val="Style1 MiNi Body Char"/>
    <w:basedOn w:val="Style1MiNiChar"/>
    <w:link w:val="Style1MiNiBody"/>
    <w:rsid w:val="00FD6D7D"/>
    <w:rPr>
      <w:rFonts w:ascii="Quicksand" w:eastAsia="Yu Mincho" w:hAnsi="Quicksand"/>
      <w:b w:val="0"/>
      <w:sz w:val="21"/>
      <w:bdr w:val="none" w:sz="0" w:space="0" w:color="auto" w:frame="1"/>
      <w:lang w:eastAsia="ja-JP" w:bidi="th-TH"/>
    </w:rPr>
  </w:style>
  <w:style w:type="paragraph" w:customStyle="1" w:styleId="Style1MiNiBody2">
    <w:name w:val="Style1 MiNi Body 2"/>
    <w:basedOn w:val="Normal"/>
    <w:link w:val="Style1MiNiBody2Char"/>
    <w:qFormat/>
    <w:rsid w:val="00FD6D7D"/>
    <w:pPr>
      <w:tabs>
        <w:tab w:val="left" w:pos="720"/>
      </w:tabs>
      <w:spacing w:line="312" w:lineRule="auto"/>
      <w:ind w:left="720"/>
      <w:jc w:val="both"/>
      <w:textAlignment w:val="baseline"/>
    </w:pPr>
    <w:rPr>
      <w:rFonts w:ascii="Quicksand" w:eastAsiaTheme="minorEastAsia" w:hAnsi="Quicksand"/>
      <w:color w:val="303030"/>
      <w:sz w:val="22"/>
      <w:szCs w:val="22"/>
      <w:bdr w:val="none" w:sz="0" w:space="0" w:color="auto" w:frame="1"/>
      <w:lang w:eastAsia="ja-JP"/>
    </w:rPr>
  </w:style>
  <w:style w:type="character" w:customStyle="1" w:styleId="Style1Heading2Char">
    <w:name w:val="Style1 Heading 2 Char"/>
    <w:basedOn w:val="DefaultParagraphFont"/>
    <w:link w:val="Style1Heading2"/>
    <w:rsid w:val="00FD6D7D"/>
    <w:rPr>
      <w:rFonts w:ascii="Quicksand Bold" w:eastAsiaTheme="minorEastAsia" w:hAnsi="Quicksand Bold"/>
      <w:color w:val="303030"/>
      <w:sz w:val="24"/>
      <w:szCs w:val="24"/>
      <w:bdr w:val="none" w:sz="0" w:space="0" w:color="auto" w:frame="1"/>
      <w:lang w:eastAsia="ja-JP" w:bidi="th-TH"/>
    </w:rPr>
  </w:style>
  <w:style w:type="character" w:customStyle="1" w:styleId="Style1MiNiBody2Char">
    <w:name w:val="Style1 MiNi Body 2 Char"/>
    <w:basedOn w:val="DefaultParagraphFont"/>
    <w:link w:val="Style1MiNiBody2"/>
    <w:rsid w:val="00FD6D7D"/>
    <w:rPr>
      <w:rFonts w:ascii="Quicksand" w:eastAsiaTheme="minorEastAsia" w:hAnsi="Quicksand"/>
      <w:color w:val="303030"/>
      <w:sz w:val="22"/>
      <w:szCs w:val="22"/>
      <w:bdr w:val="none" w:sz="0" w:space="0" w:color="auto" w:frame="1"/>
      <w:lang w:eastAsia="ja-JP" w:bidi="th-TH"/>
    </w:rPr>
  </w:style>
  <w:style w:type="paragraph" w:styleId="List">
    <w:name w:val="List"/>
    <w:basedOn w:val="Normal"/>
    <w:rsid w:val="00FD6D7D"/>
    <w:pPr>
      <w:ind w:left="283" w:hanging="283"/>
      <w:contextualSpacing/>
    </w:pPr>
    <w:rPr>
      <w:rFonts w:cs="Angsana New"/>
      <w:szCs w:val="30"/>
    </w:rPr>
  </w:style>
  <w:style w:type="numbering" w:customStyle="1" w:styleId="CurrentList1">
    <w:name w:val="Current List1"/>
    <w:uiPriority w:val="99"/>
    <w:rsid w:val="00FD6D7D"/>
    <w:pPr>
      <w:numPr>
        <w:numId w:val="4"/>
      </w:numPr>
    </w:pPr>
  </w:style>
  <w:style w:type="character" w:styleId="Hyperlink">
    <w:name w:val="Hyperlink"/>
    <w:basedOn w:val="DefaultParagraphFont"/>
    <w:uiPriority w:val="99"/>
    <w:rsid w:val="00624746"/>
    <w:rPr>
      <w:color w:val="0563C1" w:themeColor="hyperlink"/>
      <w:u w:val="single"/>
    </w:rPr>
  </w:style>
  <w:style w:type="character" w:styleId="UnresolvedMention">
    <w:name w:val="Unresolved Mention"/>
    <w:basedOn w:val="DefaultParagraphFont"/>
    <w:rsid w:val="00624746"/>
    <w:rPr>
      <w:color w:val="605E5C"/>
      <w:shd w:val="clear" w:color="auto" w:fill="E1DFDD"/>
    </w:rPr>
  </w:style>
  <w:style w:type="paragraph" w:styleId="TOC1">
    <w:name w:val="toc 1"/>
    <w:basedOn w:val="Normal"/>
    <w:next w:val="Normal"/>
    <w:autoRedefine/>
    <w:rsid w:val="00715985"/>
    <w:pPr>
      <w:spacing w:before="360"/>
    </w:pPr>
    <w:rPr>
      <w:rFonts w:asciiTheme="majorHAnsi" w:hAnsiTheme="majorHAnsi" w:cstheme="majorBidi"/>
      <w:b/>
      <w:bCs/>
      <w:caps/>
      <w:szCs w:val="28"/>
    </w:rPr>
  </w:style>
  <w:style w:type="paragraph" w:styleId="TOC2">
    <w:name w:val="toc 2"/>
    <w:basedOn w:val="Normal"/>
    <w:next w:val="Normal"/>
    <w:autoRedefine/>
    <w:rsid w:val="00715985"/>
    <w:pPr>
      <w:spacing w:before="240"/>
    </w:pPr>
    <w:rPr>
      <w:rFonts w:asciiTheme="minorHAnsi" w:hAnsiTheme="minorHAnsi" w:cstheme="majorBidi"/>
      <w:b/>
      <w:bCs/>
      <w:sz w:val="20"/>
      <w:szCs w:val="23"/>
    </w:rPr>
  </w:style>
  <w:style w:type="paragraph" w:styleId="TOC3">
    <w:name w:val="toc 3"/>
    <w:basedOn w:val="Normal"/>
    <w:next w:val="Normal"/>
    <w:autoRedefine/>
    <w:rsid w:val="00715985"/>
    <w:pPr>
      <w:ind w:left="240"/>
    </w:pPr>
    <w:rPr>
      <w:rFonts w:asciiTheme="minorHAnsi" w:hAnsiTheme="minorHAnsi" w:cstheme="majorBidi"/>
      <w:sz w:val="20"/>
      <w:szCs w:val="23"/>
    </w:rPr>
  </w:style>
  <w:style w:type="paragraph" w:styleId="TOC4">
    <w:name w:val="toc 4"/>
    <w:basedOn w:val="Normal"/>
    <w:next w:val="Normal"/>
    <w:autoRedefine/>
    <w:rsid w:val="00715985"/>
    <w:pPr>
      <w:ind w:left="480"/>
    </w:pPr>
    <w:rPr>
      <w:rFonts w:asciiTheme="minorHAnsi" w:hAnsiTheme="minorHAnsi" w:cstheme="majorBidi"/>
      <w:sz w:val="20"/>
      <w:szCs w:val="23"/>
    </w:rPr>
  </w:style>
  <w:style w:type="paragraph" w:styleId="TOC5">
    <w:name w:val="toc 5"/>
    <w:basedOn w:val="Normal"/>
    <w:next w:val="Normal"/>
    <w:autoRedefine/>
    <w:rsid w:val="00715985"/>
    <w:pPr>
      <w:ind w:left="720"/>
    </w:pPr>
    <w:rPr>
      <w:rFonts w:asciiTheme="minorHAnsi" w:hAnsiTheme="minorHAnsi" w:cstheme="majorBidi"/>
      <w:sz w:val="20"/>
      <w:szCs w:val="23"/>
    </w:rPr>
  </w:style>
  <w:style w:type="paragraph" w:styleId="TOC6">
    <w:name w:val="toc 6"/>
    <w:basedOn w:val="Normal"/>
    <w:next w:val="Normal"/>
    <w:autoRedefine/>
    <w:rsid w:val="00715985"/>
    <w:pPr>
      <w:ind w:left="960"/>
    </w:pPr>
    <w:rPr>
      <w:rFonts w:asciiTheme="minorHAnsi" w:hAnsiTheme="minorHAnsi" w:cstheme="majorBidi"/>
      <w:sz w:val="20"/>
      <w:szCs w:val="23"/>
    </w:rPr>
  </w:style>
  <w:style w:type="paragraph" w:styleId="TOC7">
    <w:name w:val="toc 7"/>
    <w:basedOn w:val="Normal"/>
    <w:next w:val="Normal"/>
    <w:autoRedefine/>
    <w:rsid w:val="00715985"/>
    <w:pPr>
      <w:ind w:left="1200"/>
    </w:pPr>
    <w:rPr>
      <w:rFonts w:asciiTheme="minorHAnsi" w:hAnsiTheme="minorHAnsi" w:cstheme="majorBidi"/>
      <w:sz w:val="20"/>
      <w:szCs w:val="23"/>
    </w:rPr>
  </w:style>
  <w:style w:type="paragraph" w:styleId="TOC8">
    <w:name w:val="toc 8"/>
    <w:basedOn w:val="Normal"/>
    <w:next w:val="Normal"/>
    <w:autoRedefine/>
    <w:rsid w:val="00715985"/>
    <w:pPr>
      <w:ind w:left="1440"/>
    </w:pPr>
    <w:rPr>
      <w:rFonts w:asciiTheme="minorHAnsi" w:hAnsiTheme="minorHAnsi" w:cstheme="majorBidi"/>
      <w:sz w:val="20"/>
      <w:szCs w:val="23"/>
    </w:rPr>
  </w:style>
  <w:style w:type="paragraph" w:styleId="TOC9">
    <w:name w:val="toc 9"/>
    <w:basedOn w:val="Normal"/>
    <w:next w:val="Normal"/>
    <w:autoRedefine/>
    <w:rsid w:val="00715985"/>
    <w:pPr>
      <w:ind w:left="1680"/>
    </w:pPr>
    <w:rPr>
      <w:rFonts w:asciiTheme="minorHAnsi" w:hAnsiTheme="minorHAnsi" w:cstheme="majorBidi"/>
      <w:sz w:val="20"/>
      <w:szCs w:val="23"/>
    </w:rPr>
  </w:style>
  <w:style w:type="character" w:styleId="FollowedHyperlink">
    <w:name w:val="FollowedHyperlink"/>
    <w:basedOn w:val="DefaultParagraphFont"/>
    <w:rsid w:val="00715985"/>
    <w:rPr>
      <w:color w:val="954F72" w:themeColor="followedHyperlink"/>
      <w:u w:val="single"/>
    </w:rPr>
  </w:style>
  <w:style w:type="character" w:customStyle="1" w:styleId="s1">
    <w:name w:val="s1"/>
    <w:basedOn w:val="DefaultParagraphFont"/>
    <w:rsid w:val="00487F69"/>
  </w:style>
  <w:style w:type="table" w:styleId="GridTable4-Accent1">
    <w:name w:val="Grid Table 4 Accent 1"/>
    <w:basedOn w:val="TableNormal"/>
    <w:uiPriority w:val="49"/>
    <w:rsid w:val="00487F69"/>
    <w:rPr>
      <w:rFonts w:asciiTheme="minorHAnsi" w:eastAsiaTheme="minorEastAsia" w:hAnsiTheme="minorHAnsi" w:cstheme="minorBidi"/>
      <w:sz w:val="22"/>
      <w:szCs w:val="28"/>
      <w:lang w:eastAsia="ja-JP" w:bidi="th-TH"/>
    </w:rPr>
    <w:tblPr>
      <w:tblStyleRowBandSize w:val="1"/>
      <w:tblStyleColBandSize w:val="1"/>
      <w:tblBorders>
        <w:top w:val="dotted" w:sz="4" w:space="0" w:color="81ABFF"/>
        <w:left w:val="dotted" w:sz="4" w:space="0" w:color="81ABFF"/>
        <w:bottom w:val="dotted" w:sz="4" w:space="0" w:color="81ABFF"/>
        <w:right w:val="dotted" w:sz="4" w:space="0" w:color="81ABFF"/>
        <w:insideH w:val="dotted" w:sz="4" w:space="0" w:color="81ABFF"/>
        <w:insideV w:val="dotted" w:sz="4" w:space="0" w:color="81ABFF"/>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Style1">
    <w:name w:val="Style1"/>
    <w:basedOn w:val="ListParagraph"/>
    <w:link w:val="Style1Char"/>
    <w:qFormat/>
    <w:rsid w:val="00370F74"/>
    <w:pPr>
      <w:numPr>
        <w:ilvl w:val="1"/>
        <w:numId w:val="12"/>
      </w:numPr>
      <w:ind w:left="1429" w:hanging="630"/>
    </w:pPr>
    <w:rPr>
      <w:b w:val="0"/>
      <w:bCs w:val="0"/>
      <w:sz w:val="21"/>
      <w:szCs w:val="21"/>
    </w:rPr>
  </w:style>
  <w:style w:type="paragraph" w:customStyle="1" w:styleId="Style2">
    <w:name w:val="Style2"/>
    <w:basedOn w:val="Normal"/>
    <w:link w:val="Style2Char"/>
    <w:qFormat/>
    <w:rsid w:val="00F50548"/>
    <w:pPr>
      <w:spacing w:line="0" w:lineRule="atLeast"/>
      <w:ind w:left="796" w:hanging="360"/>
      <w:jc w:val="both"/>
    </w:pPr>
    <w:rPr>
      <w:rFonts w:ascii="Yu Mincho" w:eastAsia="Yu Mincho" w:hAnsi="Yu Mincho" w:cstheme="minorBidi"/>
      <w:b/>
      <w:bCs/>
      <w:color w:val="000000" w:themeColor="text1"/>
      <w:sz w:val="22"/>
      <w:szCs w:val="22"/>
      <w:lang w:eastAsia="ja-JP"/>
    </w:rPr>
  </w:style>
  <w:style w:type="character" w:customStyle="1" w:styleId="ListParagraphChar">
    <w:name w:val="List Paragraph Char"/>
    <w:basedOn w:val="DefaultParagraphFont"/>
    <w:link w:val="ListParagraph"/>
    <w:uiPriority w:val="34"/>
    <w:rsid w:val="00D33AB9"/>
    <w:rPr>
      <w:rFonts w:ascii="Yu Mincho" w:eastAsia="Yu Mincho" w:hAnsi="Yu Mincho" w:cstheme="minorBidi"/>
      <w:b/>
      <w:bCs/>
      <w:color w:val="000000" w:themeColor="text1"/>
      <w:sz w:val="22"/>
      <w:szCs w:val="22"/>
      <w:lang w:eastAsia="ja-JP" w:bidi="th-TH"/>
    </w:rPr>
  </w:style>
  <w:style w:type="character" w:customStyle="1" w:styleId="Style1Char">
    <w:name w:val="Style1 Char"/>
    <w:basedOn w:val="ListParagraphChar"/>
    <w:link w:val="Style1"/>
    <w:rsid w:val="00370F74"/>
    <w:rPr>
      <w:rFonts w:ascii="Yu Mincho" w:eastAsia="Yu Mincho" w:hAnsi="Yu Mincho" w:cstheme="minorBidi"/>
      <w:b w:val="0"/>
      <w:bCs w:val="0"/>
      <w:color w:val="000000" w:themeColor="text1"/>
      <w:sz w:val="21"/>
      <w:szCs w:val="21"/>
      <w:lang w:eastAsia="ja-JP" w:bidi="th-TH"/>
    </w:rPr>
  </w:style>
  <w:style w:type="paragraph" w:customStyle="1" w:styleId="Style3">
    <w:name w:val="Style3"/>
    <w:basedOn w:val="Style2"/>
    <w:link w:val="Style3Char"/>
    <w:qFormat/>
    <w:rsid w:val="000B6284"/>
    <w:pPr>
      <w:numPr>
        <w:ilvl w:val="1"/>
        <w:numId w:val="15"/>
      </w:numPr>
      <w:tabs>
        <w:tab w:val="left" w:pos="799"/>
      </w:tabs>
      <w:ind w:left="799" w:hanging="450"/>
    </w:pPr>
    <w:rPr>
      <w:sz w:val="21"/>
      <w:szCs w:val="21"/>
    </w:rPr>
  </w:style>
  <w:style w:type="character" w:customStyle="1" w:styleId="Style2Char">
    <w:name w:val="Style2 Char"/>
    <w:basedOn w:val="DefaultParagraphFont"/>
    <w:link w:val="Style2"/>
    <w:rsid w:val="00F50548"/>
    <w:rPr>
      <w:rFonts w:ascii="Yu Mincho" w:eastAsia="Yu Mincho" w:hAnsi="Yu Mincho" w:cstheme="minorBidi"/>
      <w:b/>
      <w:bCs/>
      <w:color w:val="000000" w:themeColor="text1"/>
      <w:sz w:val="22"/>
      <w:szCs w:val="22"/>
      <w:lang w:eastAsia="ja-JP" w:bidi="th-TH"/>
    </w:rPr>
  </w:style>
  <w:style w:type="paragraph" w:customStyle="1" w:styleId="Style4">
    <w:name w:val="Style4"/>
    <w:basedOn w:val="Style1"/>
    <w:link w:val="Style4Char"/>
    <w:qFormat/>
    <w:rsid w:val="0052407F"/>
    <w:pPr>
      <w:numPr>
        <w:numId w:val="16"/>
      </w:numPr>
      <w:ind w:left="1429" w:hanging="630"/>
    </w:pPr>
  </w:style>
  <w:style w:type="character" w:customStyle="1" w:styleId="Style3Char">
    <w:name w:val="Style3 Char"/>
    <w:basedOn w:val="Style2Char"/>
    <w:link w:val="Style3"/>
    <w:rsid w:val="000B6284"/>
    <w:rPr>
      <w:rFonts w:ascii="Yu Mincho" w:eastAsia="Yu Mincho" w:hAnsi="Yu Mincho" w:cstheme="minorBidi"/>
      <w:b/>
      <w:bCs/>
      <w:color w:val="000000" w:themeColor="text1"/>
      <w:sz w:val="21"/>
      <w:szCs w:val="21"/>
      <w:lang w:eastAsia="ja-JP" w:bidi="th-TH"/>
    </w:rPr>
  </w:style>
  <w:style w:type="paragraph" w:customStyle="1" w:styleId="Style5">
    <w:name w:val="Style5"/>
    <w:basedOn w:val="ListParagraph"/>
    <w:link w:val="Style5Char"/>
    <w:qFormat/>
    <w:rsid w:val="005B2290"/>
    <w:pPr>
      <w:numPr>
        <w:numId w:val="11"/>
      </w:numPr>
    </w:pPr>
    <w:rPr>
      <w:b w:val="0"/>
      <w:bCs w:val="0"/>
      <w:sz w:val="21"/>
      <w:szCs w:val="21"/>
    </w:rPr>
  </w:style>
  <w:style w:type="character" w:customStyle="1" w:styleId="Style4Char">
    <w:name w:val="Style4 Char"/>
    <w:basedOn w:val="Style1Char"/>
    <w:link w:val="Style4"/>
    <w:rsid w:val="0052407F"/>
    <w:rPr>
      <w:rFonts w:ascii="Yu Mincho" w:eastAsia="Yu Mincho" w:hAnsi="Yu Mincho" w:cstheme="minorBidi"/>
      <w:b w:val="0"/>
      <w:bCs w:val="0"/>
      <w:color w:val="000000" w:themeColor="text1"/>
      <w:sz w:val="21"/>
      <w:szCs w:val="21"/>
      <w:lang w:eastAsia="ja-JP" w:bidi="th-TH"/>
    </w:rPr>
  </w:style>
  <w:style w:type="paragraph" w:customStyle="1" w:styleId="Style6">
    <w:name w:val="Style6"/>
    <w:basedOn w:val="Style4"/>
    <w:link w:val="Style6Char"/>
    <w:qFormat/>
    <w:rsid w:val="000F6442"/>
    <w:pPr>
      <w:numPr>
        <w:numId w:val="17"/>
      </w:numPr>
      <w:ind w:left="1519" w:hanging="720"/>
    </w:pPr>
  </w:style>
  <w:style w:type="character" w:customStyle="1" w:styleId="Style5Char">
    <w:name w:val="Style5 Char"/>
    <w:basedOn w:val="ListParagraphChar"/>
    <w:link w:val="Style5"/>
    <w:rsid w:val="005B2290"/>
    <w:rPr>
      <w:rFonts w:ascii="Yu Mincho" w:eastAsia="Yu Mincho" w:hAnsi="Yu Mincho" w:cstheme="minorBidi"/>
      <w:b w:val="0"/>
      <w:bCs w:val="0"/>
      <w:color w:val="000000" w:themeColor="text1"/>
      <w:sz w:val="21"/>
      <w:szCs w:val="21"/>
      <w:lang w:eastAsia="ja-JP" w:bidi="th-TH"/>
    </w:rPr>
  </w:style>
  <w:style w:type="paragraph" w:customStyle="1" w:styleId="Style7">
    <w:name w:val="Style7"/>
    <w:basedOn w:val="ListParagraph"/>
    <w:link w:val="Style7Char"/>
    <w:qFormat/>
    <w:rsid w:val="002C6DED"/>
    <w:pPr>
      <w:numPr>
        <w:numId w:val="18"/>
      </w:numPr>
      <w:ind w:left="1519" w:hanging="720"/>
    </w:pPr>
    <w:rPr>
      <w:b w:val="0"/>
      <w:bCs w:val="0"/>
      <w:sz w:val="21"/>
      <w:szCs w:val="21"/>
    </w:rPr>
  </w:style>
  <w:style w:type="character" w:customStyle="1" w:styleId="Style6Char">
    <w:name w:val="Style6 Char"/>
    <w:basedOn w:val="Style4Char"/>
    <w:link w:val="Style6"/>
    <w:rsid w:val="000F6442"/>
    <w:rPr>
      <w:rFonts w:ascii="Yu Mincho" w:eastAsia="Yu Mincho" w:hAnsi="Yu Mincho" w:cstheme="minorBidi"/>
      <w:b w:val="0"/>
      <w:bCs w:val="0"/>
      <w:color w:val="000000" w:themeColor="text1"/>
      <w:sz w:val="21"/>
      <w:szCs w:val="21"/>
      <w:lang w:eastAsia="ja-JP" w:bidi="th-TH"/>
    </w:rPr>
  </w:style>
  <w:style w:type="paragraph" w:customStyle="1" w:styleId="Style8">
    <w:name w:val="Style8"/>
    <w:basedOn w:val="ListParagraph"/>
    <w:link w:val="Style8Char"/>
    <w:qFormat/>
    <w:rsid w:val="00A11FD5"/>
    <w:pPr>
      <w:numPr>
        <w:numId w:val="22"/>
      </w:numPr>
      <w:ind w:left="799" w:hanging="450"/>
    </w:pPr>
    <w:rPr>
      <w:b w:val="0"/>
      <w:bCs w:val="0"/>
      <w:sz w:val="21"/>
      <w:szCs w:val="21"/>
      <w:u w:val="single"/>
    </w:rPr>
  </w:style>
  <w:style w:type="character" w:customStyle="1" w:styleId="Style7Char">
    <w:name w:val="Style7 Char"/>
    <w:basedOn w:val="ListParagraphChar"/>
    <w:link w:val="Style7"/>
    <w:rsid w:val="002C6DED"/>
    <w:rPr>
      <w:rFonts w:ascii="Yu Mincho" w:eastAsia="Yu Mincho" w:hAnsi="Yu Mincho" w:cstheme="minorBidi"/>
      <w:b w:val="0"/>
      <w:bCs w:val="0"/>
      <w:color w:val="000000" w:themeColor="text1"/>
      <w:sz w:val="21"/>
      <w:szCs w:val="21"/>
      <w:lang w:eastAsia="ja-JP" w:bidi="th-TH"/>
    </w:rPr>
  </w:style>
  <w:style w:type="character" w:customStyle="1" w:styleId="Style8Char">
    <w:name w:val="Style8 Char"/>
    <w:basedOn w:val="ListParagraphChar"/>
    <w:link w:val="Style8"/>
    <w:rsid w:val="00A11FD5"/>
    <w:rPr>
      <w:rFonts w:ascii="Yu Mincho" w:eastAsia="Yu Mincho" w:hAnsi="Yu Mincho" w:cstheme="minorBidi"/>
      <w:b w:val="0"/>
      <w:bCs w:val="0"/>
      <w:color w:val="000000" w:themeColor="text1"/>
      <w:sz w:val="21"/>
      <w:szCs w:val="21"/>
      <w:u w:val="single"/>
      <w:lang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7573">
      <w:bodyDiv w:val="1"/>
      <w:marLeft w:val="0"/>
      <w:marRight w:val="0"/>
      <w:marTop w:val="0"/>
      <w:marBottom w:val="0"/>
      <w:divBdr>
        <w:top w:val="none" w:sz="0" w:space="0" w:color="auto"/>
        <w:left w:val="none" w:sz="0" w:space="0" w:color="auto"/>
        <w:bottom w:val="none" w:sz="0" w:space="0" w:color="auto"/>
        <w:right w:val="none" w:sz="0" w:space="0" w:color="auto"/>
      </w:divBdr>
    </w:div>
    <w:div w:id="62872654">
      <w:bodyDiv w:val="1"/>
      <w:marLeft w:val="0"/>
      <w:marRight w:val="0"/>
      <w:marTop w:val="0"/>
      <w:marBottom w:val="0"/>
      <w:divBdr>
        <w:top w:val="none" w:sz="0" w:space="0" w:color="auto"/>
        <w:left w:val="none" w:sz="0" w:space="0" w:color="auto"/>
        <w:bottom w:val="none" w:sz="0" w:space="0" w:color="auto"/>
        <w:right w:val="none" w:sz="0" w:space="0" w:color="auto"/>
      </w:divBdr>
      <w:divsChild>
        <w:div w:id="53748717">
          <w:marLeft w:val="360"/>
          <w:marRight w:val="0"/>
          <w:marTop w:val="0"/>
          <w:marBottom w:val="0"/>
          <w:divBdr>
            <w:top w:val="none" w:sz="0" w:space="0" w:color="auto"/>
            <w:left w:val="none" w:sz="0" w:space="0" w:color="auto"/>
            <w:bottom w:val="none" w:sz="0" w:space="0" w:color="auto"/>
            <w:right w:val="none" w:sz="0" w:space="0" w:color="auto"/>
          </w:divBdr>
        </w:div>
        <w:div w:id="203948575">
          <w:marLeft w:val="360"/>
          <w:marRight w:val="0"/>
          <w:marTop w:val="0"/>
          <w:marBottom w:val="0"/>
          <w:divBdr>
            <w:top w:val="none" w:sz="0" w:space="0" w:color="auto"/>
            <w:left w:val="none" w:sz="0" w:space="0" w:color="auto"/>
            <w:bottom w:val="none" w:sz="0" w:space="0" w:color="auto"/>
            <w:right w:val="none" w:sz="0" w:space="0" w:color="auto"/>
          </w:divBdr>
        </w:div>
        <w:div w:id="1679457519">
          <w:marLeft w:val="360"/>
          <w:marRight w:val="0"/>
          <w:marTop w:val="0"/>
          <w:marBottom w:val="0"/>
          <w:divBdr>
            <w:top w:val="none" w:sz="0" w:space="0" w:color="auto"/>
            <w:left w:val="none" w:sz="0" w:space="0" w:color="auto"/>
            <w:bottom w:val="none" w:sz="0" w:space="0" w:color="auto"/>
            <w:right w:val="none" w:sz="0" w:space="0" w:color="auto"/>
          </w:divBdr>
        </w:div>
        <w:div w:id="442263971">
          <w:marLeft w:val="360"/>
          <w:marRight w:val="0"/>
          <w:marTop w:val="0"/>
          <w:marBottom w:val="0"/>
          <w:divBdr>
            <w:top w:val="none" w:sz="0" w:space="0" w:color="auto"/>
            <w:left w:val="none" w:sz="0" w:space="0" w:color="auto"/>
            <w:bottom w:val="none" w:sz="0" w:space="0" w:color="auto"/>
            <w:right w:val="none" w:sz="0" w:space="0" w:color="auto"/>
          </w:divBdr>
        </w:div>
        <w:div w:id="1547402339">
          <w:marLeft w:val="360"/>
          <w:marRight w:val="0"/>
          <w:marTop w:val="0"/>
          <w:marBottom w:val="0"/>
          <w:divBdr>
            <w:top w:val="none" w:sz="0" w:space="0" w:color="auto"/>
            <w:left w:val="none" w:sz="0" w:space="0" w:color="auto"/>
            <w:bottom w:val="none" w:sz="0" w:space="0" w:color="auto"/>
            <w:right w:val="none" w:sz="0" w:space="0" w:color="auto"/>
          </w:divBdr>
        </w:div>
        <w:div w:id="262147643">
          <w:marLeft w:val="360"/>
          <w:marRight w:val="0"/>
          <w:marTop w:val="0"/>
          <w:marBottom w:val="0"/>
          <w:divBdr>
            <w:top w:val="none" w:sz="0" w:space="0" w:color="auto"/>
            <w:left w:val="none" w:sz="0" w:space="0" w:color="auto"/>
            <w:bottom w:val="none" w:sz="0" w:space="0" w:color="auto"/>
            <w:right w:val="none" w:sz="0" w:space="0" w:color="auto"/>
          </w:divBdr>
        </w:div>
      </w:divsChild>
    </w:div>
    <w:div w:id="423690923">
      <w:bodyDiv w:val="1"/>
      <w:marLeft w:val="0"/>
      <w:marRight w:val="0"/>
      <w:marTop w:val="0"/>
      <w:marBottom w:val="0"/>
      <w:divBdr>
        <w:top w:val="none" w:sz="0" w:space="0" w:color="auto"/>
        <w:left w:val="none" w:sz="0" w:space="0" w:color="auto"/>
        <w:bottom w:val="none" w:sz="0" w:space="0" w:color="auto"/>
        <w:right w:val="none" w:sz="0" w:space="0" w:color="auto"/>
      </w:divBdr>
    </w:div>
    <w:div w:id="439180576">
      <w:bodyDiv w:val="1"/>
      <w:marLeft w:val="0"/>
      <w:marRight w:val="0"/>
      <w:marTop w:val="0"/>
      <w:marBottom w:val="0"/>
      <w:divBdr>
        <w:top w:val="none" w:sz="0" w:space="0" w:color="auto"/>
        <w:left w:val="none" w:sz="0" w:space="0" w:color="auto"/>
        <w:bottom w:val="none" w:sz="0" w:space="0" w:color="auto"/>
        <w:right w:val="none" w:sz="0" w:space="0" w:color="auto"/>
      </w:divBdr>
      <w:divsChild>
        <w:div w:id="1659842357">
          <w:marLeft w:val="0"/>
          <w:marRight w:val="0"/>
          <w:marTop w:val="0"/>
          <w:marBottom w:val="0"/>
          <w:divBdr>
            <w:top w:val="none" w:sz="0" w:space="0" w:color="auto"/>
            <w:left w:val="none" w:sz="0" w:space="0" w:color="auto"/>
            <w:bottom w:val="none" w:sz="0" w:space="0" w:color="auto"/>
            <w:right w:val="none" w:sz="0" w:space="0" w:color="auto"/>
          </w:divBdr>
          <w:divsChild>
            <w:div w:id="1542280260">
              <w:marLeft w:val="0"/>
              <w:marRight w:val="0"/>
              <w:marTop w:val="0"/>
              <w:marBottom w:val="0"/>
              <w:divBdr>
                <w:top w:val="none" w:sz="0" w:space="0" w:color="auto"/>
                <w:left w:val="none" w:sz="0" w:space="0" w:color="auto"/>
                <w:bottom w:val="none" w:sz="0" w:space="0" w:color="auto"/>
                <w:right w:val="none" w:sz="0" w:space="0" w:color="auto"/>
              </w:divBdr>
              <w:divsChild>
                <w:div w:id="871236193">
                  <w:marLeft w:val="0"/>
                  <w:marRight w:val="0"/>
                  <w:marTop w:val="0"/>
                  <w:marBottom w:val="0"/>
                  <w:divBdr>
                    <w:top w:val="none" w:sz="0" w:space="0" w:color="auto"/>
                    <w:left w:val="none" w:sz="0" w:space="0" w:color="auto"/>
                    <w:bottom w:val="none" w:sz="0" w:space="0" w:color="auto"/>
                    <w:right w:val="none" w:sz="0" w:space="0" w:color="auto"/>
                  </w:divBdr>
                  <w:divsChild>
                    <w:div w:id="13997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57254">
      <w:bodyDiv w:val="1"/>
      <w:marLeft w:val="0"/>
      <w:marRight w:val="0"/>
      <w:marTop w:val="0"/>
      <w:marBottom w:val="0"/>
      <w:divBdr>
        <w:top w:val="none" w:sz="0" w:space="0" w:color="auto"/>
        <w:left w:val="none" w:sz="0" w:space="0" w:color="auto"/>
        <w:bottom w:val="none" w:sz="0" w:space="0" w:color="auto"/>
        <w:right w:val="none" w:sz="0" w:space="0" w:color="auto"/>
      </w:divBdr>
    </w:div>
    <w:div w:id="895310895">
      <w:bodyDiv w:val="1"/>
      <w:marLeft w:val="0"/>
      <w:marRight w:val="0"/>
      <w:marTop w:val="0"/>
      <w:marBottom w:val="0"/>
      <w:divBdr>
        <w:top w:val="none" w:sz="0" w:space="0" w:color="auto"/>
        <w:left w:val="none" w:sz="0" w:space="0" w:color="auto"/>
        <w:bottom w:val="none" w:sz="0" w:space="0" w:color="auto"/>
        <w:right w:val="none" w:sz="0" w:space="0" w:color="auto"/>
      </w:divBdr>
    </w:div>
    <w:div w:id="999695738">
      <w:bodyDiv w:val="1"/>
      <w:marLeft w:val="0"/>
      <w:marRight w:val="0"/>
      <w:marTop w:val="0"/>
      <w:marBottom w:val="0"/>
      <w:divBdr>
        <w:top w:val="none" w:sz="0" w:space="0" w:color="auto"/>
        <w:left w:val="none" w:sz="0" w:space="0" w:color="auto"/>
        <w:bottom w:val="none" w:sz="0" w:space="0" w:color="auto"/>
        <w:right w:val="none" w:sz="0" w:space="0" w:color="auto"/>
      </w:divBdr>
      <w:divsChild>
        <w:div w:id="574049087">
          <w:marLeft w:val="0"/>
          <w:marRight w:val="0"/>
          <w:marTop w:val="0"/>
          <w:marBottom w:val="0"/>
          <w:divBdr>
            <w:top w:val="none" w:sz="0" w:space="0" w:color="auto"/>
            <w:left w:val="none" w:sz="0" w:space="0" w:color="auto"/>
            <w:bottom w:val="none" w:sz="0" w:space="0" w:color="auto"/>
            <w:right w:val="none" w:sz="0" w:space="0" w:color="auto"/>
          </w:divBdr>
          <w:divsChild>
            <w:div w:id="1767574840">
              <w:marLeft w:val="0"/>
              <w:marRight w:val="0"/>
              <w:marTop w:val="0"/>
              <w:marBottom w:val="0"/>
              <w:divBdr>
                <w:top w:val="none" w:sz="0" w:space="0" w:color="auto"/>
                <w:left w:val="none" w:sz="0" w:space="0" w:color="auto"/>
                <w:bottom w:val="none" w:sz="0" w:space="0" w:color="auto"/>
                <w:right w:val="none" w:sz="0" w:space="0" w:color="auto"/>
              </w:divBdr>
              <w:divsChild>
                <w:div w:id="9527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79025">
      <w:bodyDiv w:val="1"/>
      <w:marLeft w:val="0"/>
      <w:marRight w:val="0"/>
      <w:marTop w:val="0"/>
      <w:marBottom w:val="0"/>
      <w:divBdr>
        <w:top w:val="none" w:sz="0" w:space="0" w:color="auto"/>
        <w:left w:val="none" w:sz="0" w:space="0" w:color="auto"/>
        <w:bottom w:val="none" w:sz="0" w:space="0" w:color="auto"/>
        <w:right w:val="none" w:sz="0" w:space="0" w:color="auto"/>
      </w:divBdr>
    </w:div>
    <w:div w:id="1245454797">
      <w:bodyDiv w:val="1"/>
      <w:marLeft w:val="0"/>
      <w:marRight w:val="0"/>
      <w:marTop w:val="0"/>
      <w:marBottom w:val="0"/>
      <w:divBdr>
        <w:top w:val="none" w:sz="0" w:space="0" w:color="auto"/>
        <w:left w:val="none" w:sz="0" w:space="0" w:color="auto"/>
        <w:bottom w:val="none" w:sz="0" w:space="0" w:color="auto"/>
        <w:right w:val="none" w:sz="0" w:space="0" w:color="auto"/>
      </w:divBdr>
    </w:div>
    <w:div w:id="1625572784">
      <w:bodyDiv w:val="1"/>
      <w:marLeft w:val="0"/>
      <w:marRight w:val="0"/>
      <w:marTop w:val="0"/>
      <w:marBottom w:val="0"/>
      <w:divBdr>
        <w:top w:val="none" w:sz="0" w:space="0" w:color="auto"/>
        <w:left w:val="none" w:sz="0" w:space="0" w:color="auto"/>
        <w:bottom w:val="none" w:sz="0" w:space="0" w:color="auto"/>
        <w:right w:val="none" w:sz="0" w:space="0" w:color="auto"/>
      </w:divBdr>
    </w:div>
    <w:div w:id="1922905361">
      <w:bodyDiv w:val="1"/>
      <w:marLeft w:val="0"/>
      <w:marRight w:val="0"/>
      <w:marTop w:val="0"/>
      <w:marBottom w:val="0"/>
      <w:divBdr>
        <w:top w:val="none" w:sz="0" w:space="0" w:color="auto"/>
        <w:left w:val="none" w:sz="0" w:space="0" w:color="auto"/>
        <w:bottom w:val="none" w:sz="0" w:space="0" w:color="auto"/>
        <w:right w:val="none" w:sz="0" w:space="0" w:color="auto"/>
      </w:divBdr>
    </w:div>
    <w:div w:id="1970356177">
      <w:bodyDiv w:val="1"/>
      <w:marLeft w:val="0"/>
      <w:marRight w:val="0"/>
      <w:marTop w:val="0"/>
      <w:marBottom w:val="0"/>
      <w:divBdr>
        <w:top w:val="none" w:sz="0" w:space="0" w:color="auto"/>
        <w:left w:val="none" w:sz="0" w:space="0" w:color="auto"/>
        <w:bottom w:val="none" w:sz="0" w:space="0" w:color="auto"/>
        <w:right w:val="none" w:sz="0" w:space="0" w:color="auto"/>
      </w:divBdr>
    </w:div>
    <w:div w:id="2024746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A9523-6AFF-854A-913F-4A62F74A7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SAMPLE MOU</vt:lpstr>
    </vt:vector>
  </TitlesOfParts>
  <Company>Wyoming Attorney General</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MOU</dc:title>
  <dc:subject/>
  <dc:creator>djourg</dc:creator>
  <cp:keywords/>
  <dc:description/>
  <cp:lastModifiedBy>Mitsuru Nishiuwatoko</cp:lastModifiedBy>
  <cp:revision>3</cp:revision>
  <cp:lastPrinted>2019-07-08T09:47:00Z</cp:lastPrinted>
  <dcterms:created xsi:type="dcterms:W3CDTF">2023-07-09T15:18:00Z</dcterms:created>
  <dcterms:modified xsi:type="dcterms:W3CDTF">2023-07-10T13:53:00Z</dcterms:modified>
</cp:coreProperties>
</file>